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E31BF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Превођење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977A3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77A3F">
              <w:rPr>
                <w:rFonts w:ascii="Times New Roman" w:hAnsi="Times New Roman"/>
                <w:sz w:val="20"/>
                <w:szCs w:val="20"/>
                <w:lang w:val="sr-Cyrl-CS"/>
              </w:rPr>
              <w:t>Умберто Еко у науци, култури и књижевности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977A3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Душица Тодоровић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E31BF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E31BF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977A3F" w:rsidRPr="00547581" w:rsidRDefault="00977A3F" w:rsidP="00977A3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4758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Рад на мастер курсу одвија се у оквиру</w:t>
            </w:r>
            <w:r w:rsidR="00790BB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54758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стручне координације  на практичној настави,</w:t>
            </w:r>
            <w:r w:rsidR="00790BBA" w:rsidRPr="0054758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790BBA" w:rsidRPr="0054758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индивидуалних консултација</w:t>
            </w:r>
            <w:r w:rsidR="00790BB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</w:t>
            </w:r>
            <w:r w:rsidRPr="0054758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као и посредством мудл едукативне платформе. У зависности од интересовања и истраживачких приоритета, као и досадашњег курикулума, студент се </w:t>
            </w:r>
            <w:r w:rsidR="00790BB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уже </w:t>
            </w:r>
            <w:r w:rsidRPr="0054758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усмерава и препоручује му се одговарајућа литература. Испитни задатак п</w:t>
            </w:r>
            <w:r w:rsidR="00E31BFF" w:rsidRPr="0054758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одразумева </w:t>
            </w:r>
            <w:r w:rsidRPr="00547581">
              <w:rPr>
                <w:rFonts w:ascii="Times New Roman" w:hAnsi="Times New Roman"/>
                <w:sz w:val="20"/>
                <w:szCs w:val="20"/>
              </w:rPr>
              <w:t>превод тек</w:t>
            </w:r>
            <w:r w:rsidR="00E31BFF" w:rsidRPr="00547581">
              <w:rPr>
                <w:rFonts w:ascii="Times New Roman" w:hAnsi="Times New Roman"/>
                <w:sz w:val="20"/>
                <w:szCs w:val="20"/>
              </w:rPr>
              <w:t xml:space="preserve">ста </w:t>
            </w:r>
            <w:r w:rsidRPr="00547581">
              <w:rPr>
                <w:rFonts w:ascii="Times New Roman" w:hAnsi="Times New Roman"/>
                <w:sz w:val="20"/>
                <w:szCs w:val="20"/>
              </w:rPr>
              <w:t>књижевног</w:t>
            </w:r>
            <w:r w:rsidR="00E31BFF" w:rsidRPr="00547581">
              <w:rPr>
                <w:rFonts w:ascii="Times New Roman" w:hAnsi="Times New Roman"/>
                <w:sz w:val="20"/>
                <w:szCs w:val="20"/>
              </w:rPr>
              <w:t xml:space="preserve">, научног или есејистичког типа, у договору са професором. </w:t>
            </w:r>
            <w:r w:rsidRPr="00547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1E34" w:rsidRPr="00092214" w:rsidRDefault="001E1E34" w:rsidP="00E31BF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790BBA" w:rsidRPr="00092214" w:rsidRDefault="00790BB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790BBA" w:rsidRDefault="00E31BF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790BB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Студент сти</w:t>
            </w:r>
            <w:r w:rsidR="00790BB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че</w:t>
            </w:r>
            <w:r w:rsidRPr="00790BB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преводилачихе компетенција и развија</w:t>
            </w:r>
            <w:r w:rsidR="00790BB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самосталност </w:t>
            </w:r>
            <w:r w:rsidRPr="00790BB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у различитим фазама преводилачке делатности </w:t>
            </w:r>
            <w:r w:rsidR="00790BB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те се на тај начин </w:t>
            </w:r>
            <w:r w:rsidRPr="00790BB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упућује у кључне елементе интерпретативног, издавачког и критичарског рада.</w:t>
            </w:r>
            <w:r w:rsidR="00790BB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Кадар је предложи и аргументује свој преводилачки избор, да га на одговарајући начин протумачи и преведе, као и да га по потреби опреми одговарајућом паратекстуалном апаратуром.</w:t>
            </w:r>
          </w:p>
          <w:p w:rsidR="001E1E34" w:rsidRPr="00547581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547581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</w:pPr>
            <w:r w:rsidRPr="00547581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>Теоријска настава</w:t>
            </w:r>
          </w:p>
          <w:p w:rsidR="00977A3F" w:rsidRPr="00547581" w:rsidRDefault="00977A3F" w:rsidP="00977A3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</w:pPr>
            <w:r w:rsidRPr="00547581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>Примери могућих тематских целина за рад  (који не исцрпљују тематске могућности курса, већ  нуде неке од могућих праваца истраживања</w:t>
            </w:r>
            <w:r w:rsidR="00E31BFF" w:rsidRPr="00547581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 xml:space="preserve"> и одабира преводилачких задатака</w:t>
            </w:r>
            <w:r w:rsidRPr="00547581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 xml:space="preserve">): </w:t>
            </w:r>
          </w:p>
          <w:p w:rsidR="00977A3F" w:rsidRPr="00547581" w:rsidRDefault="00977A3F" w:rsidP="00977A3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</w:pPr>
            <w:r w:rsidRPr="00547581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>1. Књижевност Умберта Ека: историја, фикција, филозофија и наука у романима</w:t>
            </w:r>
          </w:p>
          <w:p w:rsidR="00977A3F" w:rsidRPr="00547581" w:rsidRDefault="00977A3F" w:rsidP="00977A3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</w:pPr>
            <w:r w:rsidRPr="00547581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>2. Интерпретативна семиотика и Умберто Еко: интертекстуална иронија и постмодернизам</w:t>
            </w:r>
          </w:p>
          <w:p w:rsidR="00977A3F" w:rsidRPr="00547581" w:rsidRDefault="00977A3F" w:rsidP="00977A3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</w:pPr>
            <w:r w:rsidRPr="00547581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>3. Интерпретативна семиотика и Умберто Еко: читалачка сарадња у текстуалном тумачењу</w:t>
            </w:r>
          </w:p>
          <w:p w:rsidR="00977A3F" w:rsidRPr="00547581" w:rsidRDefault="00977A3F" w:rsidP="00977A3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</w:pPr>
            <w:r w:rsidRPr="00547581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>4. Умберто Еко и проучавање популарне културе</w:t>
            </w:r>
          </w:p>
          <w:p w:rsidR="001E1E34" w:rsidRPr="00547581" w:rsidRDefault="00977A3F" w:rsidP="00977A3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</w:pPr>
            <w:r w:rsidRPr="00547581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>5. Умберто Еко и светска књижевност (есеји и предавања)</w:t>
            </w:r>
          </w:p>
          <w:p w:rsidR="00977A3F" w:rsidRPr="00547581" w:rsidRDefault="00977A3F" w:rsidP="00977A3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</w:pPr>
          </w:p>
          <w:p w:rsidR="001E1E34" w:rsidRPr="00547581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</w:pPr>
            <w:r w:rsidRPr="00547581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 xml:space="preserve">Практична настава </w:t>
            </w:r>
          </w:p>
          <w:p w:rsidR="001E1E34" w:rsidRPr="00547581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</w:pPr>
          </w:p>
          <w:p w:rsidR="001E1E34" w:rsidRPr="00547581" w:rsidRDefault="00977A3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</w:pPr>
            <w:r w:rsidRPr="00547581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 xml:space="preserve">Тумачење </w:t>
            </w:r>
            <w:r w:rsidR="00E31BFF" w:rsidRPr="00547581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 xml:space="preserve">и превођење </w:t>
            </w:r>
            <w:r w:rsidR="007D0138" w:rsidRPr="00547581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 xml:space="preserve">одабраних текстова, </w:t>
            </w:r>
            <w:r w:rsidR="00E31BFF" w:rsidRPr="00547581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>текстова</w:t>
            </w:r>
            <w:r w:rsidRPr="00547581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 xml:space="preserve">, пројектни задаци у вези са одабраном темом курса, </w:t>
            </w:r>
            <w:r w:rsidR="00E31BFF" w:rsidRPr="00547581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 xml:space="preserve">критичка и упоредна </w:t>
            </w:r>
            <w:r w:rsidRPr="00547581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>анализа превода</w:t>
            </w:r>
            <w:r w:rsidR="00E31BFF" w:rsidRPr="00547581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>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Литература</w:t>
            </w:r>
            <w:r w:rsidR="00E31BFF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</w:p>
          <w:p w:rsidR="007D0138" w:rsidRDefault="007D0138" w:rsidP="00E31BFF">
            <w:pPr>
              <w:pStyle w:val="Paragrafoelenco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 Одабрани  текстови Умберта Ек</w:t>
            </w:r>
            <w:r w:rsidR="00977A3F" w:rsidRPr="00E31BFF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а </w:t>
            </w:r>
            <w:bookmarkStart w:id="0" w:name="_GoBack"/>
            <w:bookmarkEnd w:id="0"/>
          </w:p>
          <w:p w:rsidR="00977A3F" w:rsidRPr="00E31BFF" w:rsidRDefault="007D0138" w:rsidP="00E31BFF">
            <w:pPr>
              <w:pStyle w:val="Paragrafoelenco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 </w:t>
            </w:r>
            <w:r w:rsidR="00977A3F" w:rsidRPr="00E31BFF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додатни материјал (видео снимци интервјуа, чланци и сл. на мудл платформи)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>Методе извођења наставе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1E1E34" w:rsidRPr="00092214" w:rsidRDefault="007D013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77A3F">
              <w:rPr>
                <w:rFonts w:ascii="Times New Roman" w:hAnsi="Times New Roman"/>
                <w:sz w:val="20"/>
                <w:szCs w:val="20"/>
                <w:lang w:val="sr-Cyrl-CS"/>
              </w:rPr>
              <w:t>Д</w:t>
            </w:r>
            <w:r w:rsidR="00977A3F" w:rsidRPr="00977A3F">
              <w:rPr>
                <w:rFonts w:ascii="Times New Roman" w:hAnsi="Times New Roman"/>
                <w:sz w:val="20"/>
                <w:szCs w:val="20"/>
                <w:lang w:val="sr-Cyrl-CS"/>
              </w:rPr>
              <w:t>ијалошка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метода</w:t>
            </w:r>
            <w:r w:rsidR="00977A3F" w:rsidRPr="00977A3F">
              <w:rPr>
                <w:rFonts w:ascii="Times New Roman" w:hAnsi="Times New Roman"/>
                <w:sz w:val="20"/>
                <w:szCs w:val="20"/>
                <w:lang w:val="sr-Cyrl-CS"/>
              </w:rPr>
              <w:t>, индивидуални менторски рад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092214" w:rsidRDefault="00977A3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977A3F" w:rsidRDefault="00977A3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40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092214" w:rsidRDefault="00977A3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E6344D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17F"/>
    <w:multiLevelType w:val="hybridMultilevel"/>
    <w:tmpl w:val="F5323744"/>
    <w:lvl w:ilvl="0" w:tplc="189EC6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13157"/>
    <w:rsid w:val="00026763"/>
    <w:rsid w:val="000A5FD2"/>
    <w:rsid w:val="001419C1"/>
    <w:rsid w:val="001E1E34"/>
    <w:rsid w:val="00301510"/>
    <w:rsid w:val="00354285"/>
    <w:rsid w:val="00411D99"/>
    <w:rsid w:val="0049245B"/>
    <w:rsid w:val="004F4950"/>
    <w:rsid w:val="00547581"/>
    <w:rsid w:val="0058298C"/>
    <w:rsid w:val="005E220A"/>
    <w:rsid w:val="005E29C5"/>
    <w:rsid w:val="00790BBA"/>
    <w:rsid w:val="0079541F"/>
    <w:rsid w:val="007C2981"/>
    <w:rsid w:val="007D0138"/>
    <w:rsid w:val="00917D1C"/>
    <w:rsid w:val="00977A3F"/>
    <w:rsid w:val="00A2225C"/>
    <w:rsid w:val="00AC0C03"/>
    <w:rsid w:val="00C0386B"/>
    <w:rsid w:val="00C436F6"/>
    <w:rsid w:val="00C5674B"/>
    <w:rsid w:val="00C7378E"/>
    <w:rsid w:val="00DA4E40"/>
    <w:rsid w:val="00E31BFF"/>
    <w:rsid w:val="00E6344D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1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1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Dusica</cp:lastModifiedBy>
  <cp:revision>2</cp:revision>
  <dcterms:created xsi:type="dcterms:W3CDTF">2022-09-19T14:14:00Z</dcterms:created>
  <dcterms:modified xsi:type="dcterms:W3CDTF">2022-09-19T14:14:00Z</dcterms:modified>
</cp:coreProperties>
</file>