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FE5987" w:rsidRDefault="008A2C5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ЈКК</w:t>
            </w:r>
            <w:r w:rsidR="00306E3A">
              <w:rPr>
                <w:rFonts w:ascii="Times New Roman" w:hAnsi="Times New Roman"/>
                <w:bCs/>
                <w:sz w:val="20"/>
                <w:szCs w:val="20"/>
              </w:rPr>
              <w:t>; Превођење</w:t>
            </w:r>
            <w:bookmarkStart w:id="0" w:name="_GoBack"/>
            <w:bookmarkEnd w:id="0"/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1772F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Критичка анализа дискурса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1772F7" w:rsidRDefault="001772F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Ана Кузмановић Јовановић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8A2C5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8A2C5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8A2C54" w:rsidRDefault="008A2C5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Уписане мастер</w:t>
            </w:r>
            <w:r w:rsidR="001772F7">
              <w:rPr>
                <w:rFonts w:ascii="Times New Roman" w:hAnsi="Times New Roman"/>
                <w:sz w:val="20"/>
                <w:szCs w:val="20"/>
              </w:rPr>
              <w:t xml:space="preserve"> академске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студије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FE5987" w:rsidRDefault="001E1E34" w:rsidP="00FE598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FE5987" w:rsidRPr="00FE5987" w:rsidRDefault="001772F7" w:rsidP="00FE598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1772F7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Студенти ће се на овом курсу упознати са међусобним односима и механизмима интеракције између дискурзивних пракси и односа моћи у друштву, кроз испитивање идеолошких значења језичких избора говорника и образаца дистрибуције тих избора.Посебна пажња биће посвећена дискурзивним праксама и идеолошким изборима у наставном процесу. Биће анализирана методичка пракса и различити видови дидактичког материјала у настави из перспективе савремених, интердисциплинарних студија односа језика и других друштвених категорија.</w:t>
            </w:r>
            <w:r w:rsidRPr="001772F7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ab/>
            </w:r>
            <w:r w:rsidRPr="001772F7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ab/>
            </w:r>
            <w:r w:rsidRPr="001772F7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ab/>
            </w:r>
            <w:r w:rsidR="00FE5987" w:rsidRPr="00FE5987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ab/>
            </w:r>
            <w:r w:rsidR="00FE5987" w:rsidRPr="00FE5987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ab/>
            </w:r>
            <w:r w:rsidR="00FE5987" w:rsidRPr="00FE5987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ab/>
            </w:r>
          </w:p>
          <w:p w:rsidR="001E1E34" w:rsidRPr="00FE5987" w:rsidRDefault="00FE598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987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ab/>
            </w:r>
            <w:r w:rsidRPr="00FE5987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ab/>
            </w:r>
            <w:r w:rsidRPr="00FE5987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ab/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1E1E34" w:rsidRPr="001772F7" w:rsidRDefault="001772F7" w:rsidP="00FE598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772F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Упознавање са основним концептима употребе језика у друштвеним праксама и структурама, као и начинима на који механизми друштвене когниције уобличавају и репродукују одређене дискурзивне праксе, а у циљу развоја критичког мишљења и општих истраживачких компетенција и аутономије у истраживачком раду, као и способности за аргументовано и компет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ентно самостално закључивање.</w:t>
            </w:r>
            <w:r w:rsidRPr="001772F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1772F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1772F7" w:rsidRDefault="001772F7" w:rsidP="001772F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772F7">
              <w:rPr>
                <w:rFonts w:ascii="Times New Roman" w:hAnsi="Times New Roman"/>
                <w:iCs/>
                <w:sz w:val="20"/>
                <w:szCs w:val="20"/>
                <w:lang w:val="sr-Latn-RS"/>
              </w:rPr>
              <w:t>Језик као облик друштвене праксе; критичка теорија и савремена лингвистичка истраживања; ''језички обрт'' у друштвеним наукама; креирање и одржавање различитих ид</w:t>
            </w:r>
            <w:r>
              <w:rPr>
                <w:rFonts w:ascii="Times New Roman" w:hAnsi="Times New Roman"/>
                <w:iCs/>
                <w:sz w:val="20"/>
                <w:szCs w:val="20"/>
                <w:lang w:val="sr-Latn-RS"/>
              </w:rPr>
              <w:t>еологија у наставном процесу.</w:t>
            </w:r>
            <w:r w:rsidR="008A2C54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ab/>
            </w:r>
            <w:r w:rsidR="008A2C54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ab/>
            </w:r>
            <w:r w:rsidR="008A2C54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ab/>
            </w:r>
          </w:p>
          <w:p w:rsidR="001E1E34" w:rsidRPr="001772F7" w:rsidRDefault="001E1E34" w:rsidP="001772F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1E1E34" w:rsidRPr="008A2C54" w:rsidRDefault="001772F7" w:rsidP="001772F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1772F7">
              <w:rPr>
                <w:rFonts w:ascii="Times New Roman" w:hAnsi="Times New Roman"/>
                <w:iCs/>
                <w:sz w:val="20"/>
                <w:szCs w:val="20"/>
                <w:lang w:val="sr-Latn-RS"/>
              </w:rPr>
              <w:t>Критичко учешће у дискусијама о чланцима на часовима; критички резиме изабраних академских чланака; дефинисање, израда и јавна презентација рада о одређеним друштвеним преоблемима исказаним кроз облике јавног дискурса; израда завршног рада.</w:t>
            </w:r>
            <w:r w:rsidRPr="001772F7">
              <w:rPr>
                <w:rFonts w:ascii="Times New Roman" w:hAnsi="Times New Roman"/>
                <w:iCs/>
                <w:sz w:val="20"/>
                <w:szCs w:val="20"/>
                <w:lang w:val="sr-Latn-RS"/>
              </w:rPr>
              <w:tab/>
            </w:r>
            <w:r w:rsidRPr="001772F7">
              <w:rPr>
                <w:rFonts w:ascii="Times New Roman" w:hAnsi="Times New Roman"/>
                <w:iCs/>
                <w:sz w:val="20"/>
                <w:szCs w:val="20"/>
                <w:lang w:val="sr-Latn-RS"/>
              </w:rPr>
              <w:tab/>
            </w:r>
            <w:r w:rsidRPr="001772F7">
              <w:rPr>
                <w:rFonts w:ascii="Times New Roman" w:hAnsi="Times New Roman"/>
                <w:iCs/>
                <w:sz w:val="20"/>
                <w:szCs w:val="20"/>
                <w:lang w:val="sr-Latn-RS"/>
              </w:rPr>
              <w:tab/>
            </w:r>
            <w:r w:rsidR="008A2C54" w:rsidRPr="008A2C54">
              <w:rPr>
                <w:rFonts w:ascii="Times New Roman" w:hAnsi="Times New Roman"/>
                <w:iCs/>
                <w:sz w:val="20"/>
                <w:szCs w:val="20"/>
                <w:lang w:val="sr-Latn-RS"/>
              </w:rPr>
              <w:tab/>
            </w:r>
          </w:p>
          <w:p w:rsidR="001E1E34" w:rsidRPr="008A2C5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1772F7" w:rsidRPr="001772F7" w:rsidRDefault="001772F7" w:rsidP="001772F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1772F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Fairclough, Norman. 2001. </w:t>
            </w:r>
            <w:r w:rsidRPr="001772F7">
              <w:rPr>
                <w:rFonts w:ascii="Times New Roman" w:hAnsi="Times New Roman"/>
                <w:bCs/>
                <w:i/>
                <w:sz w:val="20"/>
                <w:szCs w:val="20"/>
                <w:lang w:val="sr-Cyrl-CS"/>
              </w:rPr>
              <w:t>Language and Power</w:t>
            </w:r>
            <w:r w:rsidRPr="001772F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 London: Longman (2nd edition)</w:t>
            </w:r>
            <w:r w:rsidRPr="001772F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1772F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1772F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</w:p>
          <w:p w:rsidR="001772F7" w:rsidRPr="001772F7" w:rsidRDefault="001772F7" w:rsidP="001772F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1772F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Pennycock, Alastair. 2001. </w:t>
            </w:r>
            <w:r w:rsidRPr="001772F7">
              <w:rPr>
                <w:rFonts w:ascii="Times New Roman" w:hAnsi="Times New Roman"/>
                <w:bCs/>
                <w:i/>
                <w:sz w:val="20"/>
                <w:szCs w:val="20"/>
                <w:lang w:val="sr-Cyrl-CS"/>
              </w:rPr>
              <w:t>Critical Applied Linguistics</w:t>
            </w:r>
            <w:r w:rsidRPr="001772F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 A Critical Introduction, London: Lawrence Erlbaum Associates</w:t>
            </w:r>
            <w:r w:rsidRPr="001772F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1772F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1772F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</w:p>
          <w:p w:rsidR="001772F7" w:rsidRPr="001772F7" w:rsidRDefault="001772F7" w:rsidP="001772F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1772F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Fairclough, Norman. 2013. </w:t>
            </w:r>
            <w:r w:rsidRPr="001772F7">
              <w:rPr>
                <w:rFonts w:ascii="Times New Roman" w:hAnsi="Times New Roman"/>
                <w:bCs/>
                <w:i/>
                <w:sz w:val="20"/>
                <w:szCs w:val="20"/>
                <w:lang w:val="sr-Cyrl-CS"/>
              </w:rPr>
              <w:t>Critical Discourse Analysis</w:t>
            </w:r>
            <w:r w:rsidRPr="001772F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 London: Routledge</w:t>
            </w:r>
            <w:r w:rsidRPr="001772F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1772F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1772F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</w:p>
          <w:p w:rsidR="001E1E34" w:rsidRPr="008A2C54" w:rsidRDefault="001772F7" w:rsidP="001772F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1772F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van Leeuwen, Theo. 2008. </w:t>
            </w:r>
            <w:r w:rsidRPr="001772F7">
              <w:rPr>
                <w:rFonts w:ascii="Times New Roman" w:hAnsi="Times New Roman"/>
                <w:bCs/>
                <w:i/>
                <w:sz w:val="20"/>
                <w:szCs w:val="20"/>
                <w:lang w:val="sr-Cyrl-CS"/>
              </w:rPr>
              <w:t>Discourse and Practice. New Tools for Critical Discourse Analysis</w:t>
            </w:r>
            <w:r w:rsidRPr="001772F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 Oxford: Oxford University Press</w:t>
            </w:r>
            <w:r w:rsidRPr="001772F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1772F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1772F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8A2C5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8A2C54" w:rsidRPr="001772F7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8A2C5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8A2C54" w:rsidRPr="001772F7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1E1E34" w:rsidRPr="008A2C54" w:rsidRDefault="001772F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1772F7">
              <w:rPr>
                <w:rFonts w:ascii="Times New Roman" w:hAnsi="Times New Roman"/>
                <w:sz w:val="20"/>
                <w:szCs w:val="20"/>
              </w:rPr>
              <w:t>Интерактивна настава, семинари, индивидуални р</w:t>
            </w:r>
            <w:r>
              <w:rPr>
                <w:rFonts w:ascii="Times New Roman" w:hAnsi="Times New Roman"/>
                <w:sz w:val="20"/>
                <w:szCs w:val="20"/>
              </w:rPr>
              <w:t>ад, рад у паровима и групама.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="008A2C54" w:rsidRPr="008A2C54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1E1E34" w:rsidRPr="001772F7" w:rsidRDefault="001772F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1772F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8A2C54" w:rsidRDefault="001772F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60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1E1E34" w:rsidRPr="001772F7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1E1E34" w:rsidRPr="001772F7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1E1E34" w:rsidRPr="001772F7" w:rsidRDefault="001772F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1772F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837D55" w:rsidRDefault="00306E3A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A5FD2"/>
    <w:rsid w:val="001419C1"/>
    <w:rsid w:val="001772F7"/>
    <w:rsid w:val="001E1E34"/>
    <w:rsid w:val="00306E3A"/>
    <w:rsid w:val="00354285"/>
    <w:rsid w:val="003B01C5"/>
    <w:rsid w:val="00411D99"/>
    <w:rsid w:val="0049245B"/>
    <w:rsid w:val="004F4950"/>
    <w:rsid w:val="005E220A"/>
    <w:rsid w:val="005E29C5"/>
    <w:rsid w:val="0079541F"/>
    <w:rsid w:val="007C2981"/>
    <w:rsid w:val="008A2C54"/>
    <w:rsid w:val="00917D1C"/>
    <w:rsid w:val="00A2225C"/>
    <w:rsid w:val="00AA430E"/>
    <w:rsid w:val="00AC0C03"/>
    <w:rsid w:val="00C0386B"/>
    <w:rsid w:val="00C436F6"/>
    <w:rsid w:val="00C5674B"/>
    <w:rsid w:val="00C7378E"/>
    <w:rsid w:val="00DA4E40"/>
    <w:rsid w:val="00E9190C"/>
    <w:rsid w:val="00F76997"/>
    <w:rsid w:val="00F77767"/>
    <w:rsid w:val="00FE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jelen</cp:lastModifiedBy>
  <cp:revision>5</cp:revision>
  <dcterms:created xsi:type="dcterms:W3CDTF">2022-09-21T20:29:00Z</dcterms:created>
  <dcterms:modified xsi:type="dcterms:W3CDTF">2022-10-18T15:21:00Z</dcterms:modified>
</cp:coreProperties>
</file>