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93" w:type="dxa"/>
        <w:tblLook w:val="04A0" w:firstRow="1" w:lastRow="0" w:firstColumn="1" w:lastColumn="0" w:noHBand="0" w:noVBand="1"/>
      </w:tblPr>
      <w:tblGrid>
        <w:gridCol w:w="1358"/>
        <w:gridCol w:w="1120"/>
        <w:gridCol w:w="1100"/>
        <w:gridCol w:w="3860"/>
        <w:gridCol w:w="2660"/>
      </w:tblGrid>
      <w:tr w:rsidR="00DD72F2" w:rsidRPr="00DD72F2" w:rsidTr="00DD72F2">
        <w:trPr>
          <w:trHeight w:val="792"/>
        </w:trPr>
        <w:tc>
          <w:tcPr>
            <w:tcW w:w="10098" w:type="dxa"/>
            <w:gridSpan w:val="5"/>
            <w:tcBorders>
              <w:top w:val="single" w:sz="4" w:space="0" w:color="auto"/>
              <w:left w:val="single" w:sz="4" w:space="0" w:color="auto"/>
              <w:bottom w:val="single" w:sz="4" w:space="0" w:color="auto"/>
              <w:right w:val="single" w:sz="4" w:space="0" w:color="auto"/>
            </w:tcBorders>
            <w:shd w:val="clear" w:color="000000" w:fill="00FFFF"/>
            <w:vAlign w:val="center"/>
            <w:hideMark/>
          </w:tcPr>
          <w:p w:rsidR="00DD72F2" w:rsidRPr="00DD72F2" w:rsidRDefault="00DD72F2" w:rsidP="00DD72F2">
            <w:pPr>
              <w:spacing w:after="0" w:line="240" w:lineRule="auto"/>
              <w:jc w:val="center"/>
              <w:rPr>
                <w:rFonts w:ascii="Arial" w:eastAsia="Times New Roman" w:hAnsi="Arial" w:cs="Arial"/>
                <w:b/>
                <w:bCs/>
                <w:sz w:val="28"/>
                <w:szCs w:val="28"/>
                <w:lang w:val="ru-RU"/>
              </w:rPr>
            </w:pPr>
            <w:r w:rsidRPr="00DD72F2">
              <w:rPr>
                <w:rFonts w:ascii="Arial" w:eastAsia="Times New Roman" w:hAnsi="Arial" w:cs="Arial"/>
                <w:b/>
                <w:bCs/>
                <w:sz w:val="28"/>
                <w:szCs w:val="28"/>
                <w:lang w:val="ru-RU"/>
              </w:rPr>
              <w:t>Спецификација предмета за књигу предмета</w:t>
            </w:r>
          </w:p>
        </w:tc>
      </w:tr>
      <w:tr w:rsidR="00DD72F2" w:rsidRPr="00DD72F2" w:rsidTr="00DD72F2">
        <w:trPr>
          <w:trHeight w:val="255"/>
        </w:trPr>
        <w:tc>
          <w:tcPr>
            <w:tcW w:w="3578" w:type="dxa"/>
            <w:gridSpan w:val="3"/>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Студијски</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програм</w:t>
            </w:r>
            <w:proofErr w:type="spellEnd"/>
            <w:r w:rsidRPr="00DD72F2">
              <w:rPr>
                <w:rFonts w:ascii="Arial" w:eastAsia="Times New Roman" w:hAnsi="Arial" w:cs="Arial"/>
                <w:b/>
                <w:bCs/>
                <w:sz w:val="20"/>
                <w:szCs w:val="20"/>
              </w:rPr>
              <w:t xml:space="preserve"> </w:t>
            </w:r>
          </w:p>
        </w:tc>
        <w:tc>
          <w:tcPr>
            <w:tcW w:w="6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lang w:val="sr-Cyrl-RS"/>
              </w:rPr>
            </w:pPr>
            <w:proofErr w:type="spellStart"/>
            <w:r w:rsidRPr="00DD72F2">
              <w:rPr>
                <w:rFonts w:ascii="Arial" w:eastAsia="Times New Roman" w:hAnsi="Arial" w:cs="Arial"/>
                <w:sz w:val="20"/>
                <w:szCs w:val="20"/>
              </w:rPr>
              <w:t>Језик</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књижевност</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култура</w:t>
            </w:r>
            <w:proofErr w:type="spellEnd"/>
            <w:r>
              <w:rPr>
                <w:rFonts w:ascii="Arial" w:eastAsia="Times New Roman" w:hAnsi="Arial" w:cs="Arial"/>
                <w:sz w:val="20"/>
                <w:szCs w:val="20"/>
                <w:lang w:val="sr-Cyrl-RS"/>
              </w:rPr>
              <w:t>; Превођење</w:t>
            </w:r>
            <w:bookmarkStart w:id="0" w:name="_GoBack"/>
            <w:bookmarkEnd w:id="0"/>
          </w:p>
        </w:tc>
      </w:tr>
      <w:tr w:rsidR="00DD72F2" w:rsidRPr="00DD72F2" w:rsidTr="00DD72F2">
        <w:trPr>
          <w:trHeight w:val="255"/>
        </w:trPr>
        <w:tc>
          <w:tcPr>
            <w:tcW w:w="3578" w:type="dxa"/>
            <w:gridSpan w:val="3"/>
            <w:tcBorders>
              <w:top w:val="single" w:sz="4" w:space="0" w:color="auto"/>
              <w:left w:val="single" w:sz="4" w:space="0" w:color="auto"/>
              <w:bottom w:val="single" w:sz="4" w:space="0" w:color="auto"/>
              <w:right w:val="single" w:sz="4" w:space="0" w:color="auto"/>
            </w:tcBorders>
            <w:shd w:val="clear" w:color="000000" w:fill="FFFF99"/>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Врста</w:t>
            </w:r>
            <w:proofErr w:type="spellEnd"/>
            <w:r w:rsidRPr="00DD72F2">
              <w:rPr>
                <w:rFonts w:ascii="Arial" w:eastAsia="Times New Roman" w:hAnsi="Arial" w:cs="Arial"/>
                <w:b/>
                <w:bCs/>
                <w:sz w:val="20"/>
                <w:szCs w:val="20"/>
              </w:rPr>
              <w:t xml:space="preserve"> и </w:t>
            </w:r>
            <w:proofErr w:type="spellStart"/>
            <w:r w:rsidRPr="00DD72F2">
              <w:rPr>
                <w:rFonts w:ascii="Arial" w:eastAsia="Times New Roman" w:hAnsi="Arial" w:cs="Arial"/>
                <w:b/>
                <w:bCs/>
                <w:sz w:val="20"/>
                <w:szCs w:val="20"/>
              </w:rPr>
              <w:t>ниво</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студија</w:t>
            </w:r>
            <w:proofErr w:type="spellEnd"/>
          </w:p>
        </w:tc>
        <w:tc>
          <w:tcPr>
            <w:tcW w:w="6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proofErr w:type="spellStart"/>
            <w:r w:rsidRPr="00DD72F2">
              <w:rPr>
                <w:rFonts w:ascii="Arial" w:eastAsia="Times New Roman" w:hAnsi="Arial" w:cs="Arial"/>
                <w:sz w:val="20"/>
                <w:szCs w:val="20"/>
              </w:rPr>
              <w:t>Мастер</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академске</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студије</w:t>
            </w:r>
            <w:proofErr w:type="spellEnd"/>
          </w:p>
        </w:tc>
      </w:tr>
      <w:tr w:rsidR="00DD72F2" w:rsidRPr="00DD72F2" w:rsidTr="00DD72F2">
        <w:trPr>
          <w:trHeight w:val="255"/>
        </w:trPr>
        <w:tc>
          <w:tcPr>
            <w:tcW w:w="3578" w:type="dxa"/>
            <w:gridSpan w:val="3"/>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Назив</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предмета</w:t>
            </w:r>
            <w:proofErr w:type="spellEnd"/>
          </w:p>
        </w:tc>
        <w:tc>
          <w:tcPr>
            <w:tcW w:w="6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proofErr w:type="spellStart"/>
            <w:r w:rsidRPr="00DD72F2">
              <w:rPr>
                <w:rFonts w:ascii="Arial" w:eastAsia="Times New Roman" w:hAnsi="Arial" w:cs="Arial"/>
                <w:sz w:val="20"/>
                <w:szCs w:val="20"/>
              </w:rPr>
              <w:t>Дискурс</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манипулације</w:t>
            </w:r>
            <w:proofErr w:type="spellEnd"/>
          </w:p>
        </w:tc>
      </w:tr>
      <w:tr w:rsidR="00DD72F2" w:rsidRPr="00DD72F2" w:rsidTr="00DD72F2">
        <w:trPr>
          <w:trHeight w:val="255"/>
        </w:trPr>
        <w:tc>
          <w:tcPr>
            <w:tcW w:w="3578" w:type="dxa"/>
            <w:gridSpan w:val="3"/>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Наставник</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за</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предавања</w:t>
            </w:r>
            <w:proofErr w:type="spellEnd"/>
            <w:r w:rsidRPr="00DD72F2">
              <w:rPr>
                <w:rFonts w:ascii="Arial" w:eastAsia="Times New Roman" w:hAnsi="Arial" w:cs="Arial"/>
                <w:b/>
                <w:bCs/>
                <w:sz w:val="20"/>
                <w:szCs w:val="20"/>
              </w:rPr>
              <w:t>)</w:t>
            </w:r>
          </w:p>
        </w:tc>
        <w:tc>
          <w:tcPr>
            <w:tcW w:w="6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proofErr w:type="spellStart"/>
            <w:r w:rsidRPr="00DD72F2">
              <w:rPr>
                <w:rFonts w:ascii="Arial" w:eastAsia="Times New Roman" w:hAnsi="Arial" w:cs="Arial"/>
                <w:sz w:val="20"/>
                <w:szCs w:val="20"/>
              </w:rPr>
              <w:t>Јасмина</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Московљевић</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Поповић</w:t>
            </w:r>
            <w:proofErr w:type="spellEnd"/>
          </w:p>
        </w:tc>
      </w:tr>
      <w:tr w:rsidR="00DD72F2" w:rsidRPr="00DD72F2" w:rsidTr="00DD72F2">
        <w:trPr>
          <w:trHeight w:val="255"/>
        </w:trPr>
        <w:tc>
          <w:tcPr>
            <w:tcW w:w="3578" w:type="dxa"/>
            <w:gridSpan w:val="3"/>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Наставник</w:t>
            </w:r>
            <w:proofErr w:type="spellEnd"/>
            <w:r w:rsidRPr="00DD72F2">
              <w:rPr>
                <w:rFonts w:ascii="Arial" w:eastAsia="Times New Roman" w:hAnsi="Arial" w:cs="Arial"/>
                <w:b/>
                <w:bCs/>
                <w:sz w:val="20"/>
                <w:szCs w:val="20"/>
              </w:rPr>
              <w:t>/</w:t>
            </w:r>
            <w:proofErr w:type="spellStart"/>
            <w:r w:rsidRPr="00DD72F2">
              <w:rPr>
                <w:rFonts w:ascii="Arial" w:eastAsia="Times New Roman" w:hAnsi="Arial" w:cs="Arial"/>
                <w:b/>
                <w:bCs/>
                <w:sz w:val="20"/>
                <w:szCs w:val="20"/>
              </w:rPr>
              <w:t>сарадник</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за</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вежбе</w:t>
            </w:r>
            <w:proofErr w:type="spellEnd"/>
            <w:r w:rsidRPr="00DD72F2">
              <w:rPr>
                <w:rFonts w:ascii="Arial" w:eastAsia="Times New Roman" w:hAnsi="Arial" w:cs="Arial"/>
                <w:b/>
                <w:bCs/>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proofErr w:type="spellStart"/>
            <w:r w:rsidRPr="00DD72F2">
              <w:rPr>
                <w:rFonts w:ascii="Arial" w:eastAsia="Times New Roman" w:hAnsi="Arial" w:cs="Arial"/>
                <w:sz w:val="20"/>
                <w:szCs w:val="20"/>
              </w:rPr>
              <w:t>мср</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Емилија</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Милојевић</w:t>
            </w:r>
            <w:proofErr w:type="spellEnd"/>
          </w:p>
        </w:tc>
      </w:tr>
      <w:tr w:rsidR="00DD72F2" w:rsidRPr="00DD72F2" w:rsidTr="00DD72F2">
        <w:trPr>
          <w:trHeight w:val="255"/>
        </w:trPr>
        <w:tc>
          <w:tcPr>
            <w:tcW w:w="3578" w:type="dxa"/>
            <w:gridSpan w:val="3"/>
            <w:tcBorders>
              <w:top w:val="single" w:sz="4" w:space="0" w:color="auto"/>
              <w:left w:val="single" w:sz="4" w:space="0" w:color="auto"/>
              <w:bottom w:val="single" w:sz="4" w:space="0" w:color="auto"/>
              <w:right w:val="single" w:sz="4" w:space="0" w:color="000000"/>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Наставник</w:t>
            </w:r>
            <w:proofErr w:type="spellEnd"/>
            <w:r w:rsidRPr="00DD72F2">
              <w:rPr>
                <w:rFonts w:ascii="Arial" w:eastAsia="Times New Roman" w:hAnsi="Arial" w:cs="Arial"/>
                <w:b/>
                <w:bCs/>
                <w:sz w:val="20"/>
                <w:szCs w:val="20"/>
              </w:rPr>
              <w:t>/</w:t>
            </w:r>
            <w:proofErr w:type="spellStart"/>
            <w:r w:rsidRPr="00DD72F2">
              <w:rPr>
                <w:rFonts w:ascii="Arial" w:eastAsia="Times New Roman" w:hAnsi="Arial" w:cs="Arial"/>
                <w:b/>
                <w:bCs/>
                <w:sz w:val="20"/>
                <w:szCs w:val="20"/>
              </w:rPr>
              <w:t>сарадник</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за</w:t>
            </w:r>
            <w:proofErr w:type="spellEnd"/>
            <w:r w:rsidRPr="00DD72F2">
              <w:rPr>
                <w:rFonts w:ascii="Arial" w:eastAsia="Times New Roman" w:hAnsi="Arial" w:cs="Arial"/>
                <w:b/>
                <w:bCs/>
                <w:sz w:val="20"/>
                <w:szCs w:val="20"/>
              </w:rPr>
              <w:t xml:space="preserve"> ДОН)</w:t>
            </w:r>
          </w:p>
        </w:tc>
        <w:tc>
          <w:tcPr>
            <w:tcW w:w="65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r>
      <w:tr w:rsidR="00DD72F2" w:rsidRPr="00DD72F2" w:rsidTr="00DD72F2">
        <w:trPr>
          <w:trHeight w:val="255"/>
        </w:trPr>
        <w:tc>
          <w:tcPr>
            <w:tcW w:w="2478" w:type="dxa"/>
            <w:gridSpan w:val="2"/>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Број</w:t>
            </w:r>
            <w:proofErr w:type="spellEnd"/>
            <w:r w:rsidRPr="00DD72F2">
              <w:rPr>
                <w:rFonts w:ascii="Arial" w:eastAsia="Times New Roman" w:hAnsi="Arial" w:cs="Arial"/>
                <w:b/>
                <w:bCs/>
                <w:sz w:val="20"/>
                <w:szCs w:val="20"/>
              </w:rPr>
              <w:t xml:space="preserve"> ЕСПБ</w:t>
            </w:r>
          </w:p>
        </w:tc>
        <w:tc>
          <w:tcPr>
            <w:tcW w:w="110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6</w:t>
            </w:r>
          </w:p>
        </w:tc>
        <w:tc>
          <w:tcPr>
            <w:tcW w:w="3860" w:type="dxa"/>
            <w:tcBorders>
              <w:top w:val="nil"/>
              <w:left w:val="nil"/>
              <w:bottom w:val="single" w:sz="4" w:space="0" w:color="auto"/>
              <w:right w:val="single" w:sz="4" w:space="0" w:color="auto"/>
            </w:tcBorders>
            <w:shd w:val="clear" w:color="000000" w:fill="CCFFCC"/>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Статус</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предмета</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обавезни</w:t>
            </w:r>
            <w:proofErr w:type="spellEnd"/>
            <w:r w:rsidRPr="00DD72F2">
              <w:rPr>
                <w:rFonts w:ascii="Arial" w:eastAsia="Times New Roman" w:hAnsi="Arial" w:cs="Arial"/>
                <w:b/>
                <w:bCs/>
                <w:sz w:val="20"/>
                <w:szCs w:val="20"/>
              </w:rPr>
              <w:t>/</w:t>
            </w:r>
            <w:proofErr w:type="spellStart"/>
            <w:r w:rsidRPr="00DD72F2">
              <w:rPr>
                <w:rFonts w:ascii="Arial" w:eastAsia="Times New Roman" w:hAnsi="Arial" w:cs="Arial"/>
                <w:b/>
                <w:bCs/>
                <w:sz w:val="20"/>
                <w:szCs w:val="20"/>
              </w:rPr>
              <w:t>изборни</w:t>
            </w:r>
            <w:proofErr w:type="spellEnd"/>
            <w:r w:rsidRPr="00DD72F2">
              <w:rPr>
                <w:rFonts w:ascii="Arial" w:eastAsia="Times New Roman" w:hAnsi="Arial" w:cs="Arial"/>
                <w:b/>
                <w:bCs/>
                <w:sz w:val="20"/>
                <w:szCs w:val="20"/>
              </w:rPr>
              <w:t>)</w:t>
            </w:r>
          </w:p>
        </w:tc>
        <w:tc>
          <w:tcPr>
            <w:tcW w:w="266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proofErr w:type="spellStart"/>
            <w:r w:rsidRPr="00DD72F2">
              <w:rPr>
                <w:rFonts w:ascii="Arial" w:eastAsia="Times New Roman" w:hAnsi="Arial" w:cs="Arial"/>
                <w:sz w:val="20"/>
                <w:szCs w:val="20"/>
              </w:rPr>
              <w:t>изборни</w:t>
            </w:r>
            <w:proofErr w:type="spellEnd"/>
          </w:p>
        </w:tc>
      </w:tr>
      <w:tr w:rsidR="00DD72F2" w:rsidRPr="00DD72F2" w:rsidTr="00DD72F2">
        <w:trPr>
          <w:trHeight w:val="255"/>
        </w:trPr>
        <w:tc>
          <w:tcPr>
            <w:tcW w:w="1358" w:type="dxa"/>
            <w:tcBorders>
              <w:top w:val="nil"/>
              <w:left w:val="single" w:sz="4" w:space="0" w:color="auto"/>
              <w:bottom w:val="single" w:sz="4" w:space="0" w:color="auto"/>
              <w:right w:val="single" w:sz="4" w:space="0" w:color="auto"/>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Услов</w:t>
            </w:r>
            <w:proofErr w:type="spellEnd"/>
          </w:p>
        </w:tc>
        <w:tc>
          <w:tcPr>
            <w:tcW w:w="87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r>
      <w:tr w:rsidR="00DD72F2" w:rsidRPr="00DD72F2" w:rsidTr="00DD72F2">
        <w:trPr>
          <w:trHeight w:val="1170"/>
        </w:trPr>
        <w:tc>
          <w:tcPr>
            <w:tcW w:w="1358" w:type="dxa"/>
            <w:tcBorders>
              <w:top w:val="nil"/>
              <w:left w:val="single" w:sz="4" w:space="0" w:color="auto"/>
              <w:bottom w:val="single" w:sz="4" w:space="0" w:color="auto"/>
              <w:right w:val="single" w:sz="4" w:space="0" w:color="auto"/>
            </w:tcBorders>
            <w:shd w:val="clear" w:color="000000" w:fill="CCFFCC"/>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Циљ</w:t>
            </w:r>
            <w:proofErr w:type="spellEnd"/>
            <w:r w:rsidRPr="00DD72F2">
              <w:rPr>
                <w:rFonts w:ascii="Arial" w:eastAsia="Times New Roman" w:hAnsi="Arial" w:cs="Arial"/>
                <w:b/>
                <w:bCs/>
                <w:sz w:val="20"/>
                <w:szCs w:val="20"/>
              </w:rPr>
              <w:br/>
            </w:r>
            <w:proofErr w:type="spellStart"/>
            <w:r w:rsidRPr="00DD72F2">
              <w:rPr>
                <w:rFonts w:ascii="Arial" w:eastAsia="Times New Roman" w:hAnsi="Arial" w:cs="Arial"/>
                <w:b/>
                <w:bCs/>
                <w:sz w:val="20"/>
                <w:szCs w:val="20"/>
              </w:rPr>
              <w:t>предмета</w:t>
            </w:r>
            <w:proofErr w:type="spellEnd"/>
          </w:p>
        </w:tc>
        <w:tc>
          <w:tcPr>
            <w:tcW w:w="8740" w:type="dxa"/>
            <w:gridSpan w:val="4"/>
            <w:tcBorders>
              <w:top w:val="single" w:sz="4" w:space="0" w:color="auto"/>
              <w:left w:val="nil"/>
              <w:bottom w:val="single" w:sz="4" w:space="0" w:color="auto"/>
              <w:right w:val="single" w:sz="4" w:space="0" w:color="000000"/>
            </w:tcBorders>
            <w:shd w:val="clear" w:color="auto" w:fill="auto"/>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lang w:val="ru-RU"/>
              </w:rPr>
              <w:t xml:space="preserve">Упознавање студента са структурним и функционалним обележјима манипулативног дискурса, као и са лингвистичким средствима манипулације на различитим нивоима језичке анализе. Оспособљавање студената за критичко слушање/читање, те препознавање манипулативног дискурса у различитим контекстима (медијском, политичком, образовном, академском, на друштвеним мрежама, у свакодневној комуникацији...) </w:t>
            </w:r>
            <w:r w:rsidRPr="00DD72F2">
              <w:rPr>
                <w:rFonts w:ascii="Arial" w:eastAsia="Times New Roman" w:hAnsi="Arial" w:cs="Arial"/>
                <w:sz w:val="20"/>
                <w:szCs w:val="20"/>
              </w:rPr>
              <w:t xml:space="preserve">. </w:t>
            </w:r>
          </w:p>
        </w:tc>
      </w:tr>
      <w:tr w:rsidR="00DD72F2" w:rsidRPr="00DD72F2" w:rsidTr="00DD72F2">
        <w:trPr>
          <w:trHeight w:val="1290"/>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Исход</w:t>
            </w:r>
            <w:proofErr w:type="spellEnd"/>
            <w:r w:rsidRPr="00DD72F2">
              <w:rPr>
                <w:rFonts w:ascii="Arial" w:eastAsia="Times New Roman" w:hAnsi="Arial" w:cs="Arial"/>
                <w:b/>
                <w:bCs/>
                <w:sz w:val="20"/>
                <w:szCs w:val="20"/>
              </w:rPr>
              <w:br/>
            </w:r>
            <w:proofErr w:type="spellStart"/>
            <w:r w:rsidRPr="00DD72F2">
              <w:rPr>
                <w:rFonts w:ascii="Arial" w:eastAsia="Times New Roman" w:hAnsi="Arial" w:cs="Arial"/>
                <w:b/>
                <w:bCs/>
                <w:sz w:val="20"/>
                <w:szCs w:val="20"/>
              </w:rPr>
              <w:t>предмета</w:t>
            </w:r>
            <w:proofErr w:type="spellEnd"/>
          </w:p>
        </w:tc>
        <w:tc>
          <w:tcPr>
            <w:tcW w:w="8740" w:type="dxa"/>
            <w:gridSpan w:val="4"/>
            <w:tcBorders>
              <w:top w:val="single" w:sz="4" w:space="0" w:color="auto"/>
              <w:left w:val="nil"/>
              <w:bottom w:val="single" w:sz="4" w:space="0" w:color="auto"/>
              <w:right w:val="single" w:sz="4" w:space="0" w:color="000000"/>
            </w:tcBorders>
            <w:shd w:val="clear" w:color="auto" w:fill="auto"/>
            <w:vAlign w:val="bottom"/>
            <w:hideMark/>
          </w:tcPr>
          <w:p w:rsidR="00DD72F2" w:rsidRPr="00DD72F2" w:rsidRDefault="00DD72F2" w:rsidP="00DD72F2">
            <w:pPr>
              <w:spacing w:after="0" w:line="240" w:lineRule="auto"/>
              <w:rPr>
                <w:rFonts w:ascii="Arial" w:eastAsia="Times New Roman" w:hAnsi="Arial" w:cs="Arial"/>
                <w:sz w:val="20"/>
                <w:szCs w:val="20"/>
                <w:lang w:val="ru-RU"/>
              </w:rPr>
            </w:pPr>
            <w:r w:rsidRPr="00DD72F2">
              <w:rPr>
                <w:rFonts w:ascii="Arial" w:eastAsia="Times New Roman" w:hAnsi="Arial" w:cs="Arial"/>
                <w:sz w:val="20"/>
                <w:szCs w:val="20"/>
                <w:lang w:val="ru-RU"/>
              </w:rPr>
              <w:t xml:space="preserve">Студенти умеју да: 1. препознају различите облике манипулативног дискурса, његову намену и контекст реализације; 2. одреде специфична структурна и функционална обележја различитих форми/жанрова манипулативног дискурса; 3. анализирају језичка средства различитих нивоа која се употребљавају при конституисању манипулативног дискурса.    </w:t>
            </w:r>
          </w:p>
        </w:tc>
      </w:tr>
      <w:tr w:rsidR="00DD72F2" w:rsidRPr="00DD72F2" w:rsidTr="00DD72F2">
        <w:trPr>
          <w:trHeight w:val="255"/>
        </w:trPr>
        <w:tc>
          <w:tcPr>
            <w:tcW w:w="10098" w:type="dxa"/>
            <w:gridSpan w:val="5"/>
            <w:tcBorders>
              <w:top w:val="single" w:sz="4" w:space="0" w:color="auto"/>
              <w:left w:val="single" w:sz="4" w:space="0" w:color="auto"/>
              <w:bottom w:val="single" w:sz="4" w:space="0" w:color="auto"/>
              <w:right w:val="single" w:sz="4" w:space="0" w:color="000000"/>
            </w:tcBorders>
            <w:shd w:val="clear" w:color="000000" w:fill="FFCC99"/>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Садржај</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предмета</w:t>
            </w:r>
            <w:proofErr w:type="spellEnd"/>
          </w:p>
        </w:tc>
      </w:tr>
      <w:tr w:rsidR="00DD72F2" w:rsidRPr="00DD72F2" w:rsidTr="00DD72F2">
        <w:trPr>
          <w:trHeight w:val="1950"/>
        </w:trPr>
        <w:tc>
          <w:tcPr>
            <w:tcW w:w="1358" w:type="dxa"/>
            <w:tcBorders>
              <w:top w:val="nil"/>
              <w:left w:val="single" w:sz="4" w:space="0" w:color="auto"/>
              <w:bottom w:val="single" w:sz="4" w:space="0" w:color="auto"/>
              <w:right w:val="single" w:sz="4" w:space="0" w:color="auto"/>
            </w:tcBorders>
            <w:shd w:val="clear" w:color="000000" w:fill="CCFFCC"/>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Теоријска</w:t>
            </w:r>
            <w:proofErr w:type="spellEnd"/>
            <w:r w:rsidRPr="00DD72F2">
              <w:rPr>
                <w:rFonts w:ascii="Arial" w:eastAsia="Times New Roman" w:hAnsi="Arial" w:cs="Arial"/>
                <w:b/>
                <w:bCs/>
                <w:sz w:val="20"/>
                <w:szCs w:val="20"/>
              </w:rPr>
              <w:br/>
            </w:r>
            <w:proofErr w:type="spellStart"/>
            <w:r w:rsidRPr="00DD72F2">
              <w:rPr>
                <w:rFonts w:ascii="Arial" w:eastAsia="Times New Roman" w:hAnsi="Arial" w:cs="Arial"/>
                <w:b/>
                <w:bCs/>
                <w:sz w:val="20"/>
                <w:szCs w:val="20"/>
              </w:rPr>
              <w:t>настава</w:t>
            </w:r>
            <w:proofErr w:type="spellEnd"/>
          </w:p>
        </w:tc>
        <w:tc>
          <w:tcPr>
            <w:tcW w:w="8740" w:type="dxa"/>
            <w:gridSpan w:val="4"/>
            <w:tcBorders>
              <w:top w:val="single" w:sz="4" w:space="0" w:color="auto"/>
              <w:left w:val="nil"/>
              <w:bottom w:val="single" w:sz="4" w:space="0" w:color="auto"/>
              <w:right w:val="single" w:sz="4" w:space="0" w:color="000000"/>
            </w:tcBorders>
            <w:shd w:val="clear" w:color="auto" w:fill="auto"/>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lang w:val="ru-RU"/>
              </w:rPr>
              <w:t xml:space="preserve">Дефиниције дискурса манипулације. Обележја и функције манипулативног дискурса. Неманипулативна и манипулативна употреба лингвистичких средстава. Лингвистичка оруђа манипулације на лексичком нивоу. Лингвистичка оруђа манипулације на синтаксичком нивоу. Лингвистичка оруђа манипулације на семантичком нивоу. Лингвистичка оруђа манипулације на прагматичком нивоу. Лингвистичка оруђа манипулације на дискурсном нивоу. Критичко слушање/читање и препознавање манипулативног дискурса у различитим контекстима (медијском, политичком, образовном, академском, на друштвеним мрежама, у свакодневној комуникацији...) </w:t>
            </w:r>
            <w:r w:rsidRPr="00DD72F2">
              <w:rPr>
                <w:rFonts w:ascii="Arial" w:eastAsia="Times New Roman" w:hAnsi="Arial" w:cs="Arial"/>
                <w:sz w:val="20"/>
                <w:szCs w:val="20"/>
              </w:rPr>
              <w:t xml:space="preserve">.  </w:t>
            </w:r>
          </w:p>
        </w:tc>
      </w:tr>
      <w:tr w:rsidR="00DD72F2" w:rsidRPr="00DD72F2" w:rsidTr="00DD72F2">
        <w:trPr>
          <w:trHeight w:val="2055"/>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DD72F2" w:rsidRPr="00DD72F2" w:rsidRDefault="00DD72F2" w:rsidP="00DD72F2">
            <w:pPr>
              <w:spacing w:after="0" w:line="240" w:lineRule="auto"/>
              <w:rPr>
                <w:rFonts w:ascii="Arial" w:eastAsia="Times New Roman" w:hAnsi="Arial" w:cs="Arial"/>
                <w:b/>
                <w:bCs/>
                <w:sz w:val="20"/>
                <w:szCs w:val="20"/>
                <w:lang w:val="ru-RU"/>
              </w:rPr>
            </w:pPr>
            <w:r w:rsidRPr="00DD72F2">
              <w:rPr>
                <w:rFonts w:ascii="Arial" w:eastAsia="Times New Roman" w:hAnsi="Arial" w:cs="Arial"/>
                <w:b/>
                <w:bCs/>
                <w:sz w:val="20"/>
                <w:szCs w:val="20"/>
                <w:lang w:val="ru-RU"/>
              </w:rPr>
              <w:t>Практична настава (вежбе, ДОН, студијски истражива-чки рад)</w:t>
            </w:r>
          </w:p>
        </w:tc>
        <w:tc>
          <w:tcPr>
            <w:tcW w:w="8740" w:type="dxa"/>
            <w:gridSpan w:val="4"/>
            <w:tcBorders>
              <w:top w:val="single" w:sz="4" w:space="0" w:color="auto"/>
              <w:left w:val="nil"/>
              <w:bottom w:val="single" w:sz="4" w:space="0" w:color="auto"/>
              <w:right w:val="single" w:sz="4" w:space="0" w:color="000000"/>
            </w:tcBorders>
            <w:shd w:val="clear" w:color="auto" w:fill="auto"/>
            <w:vAlign w:val="bottom"/>
            <w:hideMark/>
          </w:tcPr>
          <w:p w:rsidR="00DD72F2" w:rsidRPr="00DD72F2" w:rsidRDefault="00DD72F2" w:rsidP="00DD72F2">
            <w:pPr>
              <w:spacing w:after="0" w:line="240" w:lineRule="auto"/>
              <w:rPr>
                <w:rFonts w:ascii="Arial" w:eastAsia="Times New Roman" w:hAnsi="Arial" w:cs="Arial"/>
                <w:sz w:val="20"/>
                <w:szCs w:val="20"/>
                <w:lang w:val="ru-RU"/>
              </w:rPr>
            </w:pPr>
            <w:r w:rsidRPr="00DD72F2">
              <w:rPr>
                <w:rFonts w:ascii="Arial" w:eastAsia="Times New Roman" w:hAnsi="Arial" w:cs="Arial"/>
                <w:sz w:val="20"/>
                <w:szCs w:val="20"/>
                <w:lang w:val="ru-RU"/>
              </w:rPr>
              <w:t xml:space="preserve">Препознавање и анализа различитих лингвистичких структура и процеса на лексичком, синтаксичком, семантичком, прагматичком и дискурсном нивоу, оперативних приликом перцепције и продукције манипулативног дискурса.   </w:t>
            </w:r>
          </w:p>
        </w:tc>
      </w:tr>
      <w:tr w:rsidR="00DD72F2" w:rsidRPr="00DD72F2" w:rsidTr="00DD72F2">
        <w:trPr>
          <w:trHeight w:val="255"/>
        </w:trPr>
        <w:tc>
          <w:tcPr>
            <w:tcW w:w="10098" w:type="dxa"/>
            <w:gridSpan w:val="5"/>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Литература</w:t>
            </w:r>
            <w:proofErr w:type="spellEnd"/>
          </w:p>
        </w:tc>
      </w:tr>
      <w:tr w:rsidR="00DD72F2" w:rsidRPr="00DD72F2" w:rsidTr="00DD72F2">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1</w:t>
            </w:r>
          </w:p>
        </w:tc>
        <w:tc>
          <w:tcPr>
            <w:tcW w:w="8740" w:type="dxa"/>
            <w:gridSpan w:val="4"/>
            <w:tcBorders>
              <w:top w:val="single" w:sz="4" w:space="0" w:color="auto"/>
              <w:left w:val="nil"/>
              <w:bottom w:val="single" w:sz="4" w:space="0" w:color="auto"/>
              <w:right w:val="single" w:sz="4" w:space="0" w:color="auto"/>
            </w:tcBorders>
            <w:shd w:val="clear" w:color="auto" w:fill="auto"/>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xml:space="preserve">Van </w:t>
            </w:r>
            <w:proofErr w:type="spellStart"/>
            <w:r w:rsidRPr="00DD72F2">
              <w:rPr>
                <w:rFonts w:ascii="Arial" w:eastAsia="Times New Roman" w:hAnsi="Arial" w:cs="Arial"/>
                <w:sz w:val="20"/>
                <w:szCs w:val="20"/>
              </w:rPr>
              <w:t>Dijk</w:t>
            </w:r>
            <w:proofErr w:type="spellEnd"/>
            <w:r w:rsidRPr="00DD72F2">
              <w:rPr>
                <w:rFonts w:ascii="Arial" w:eastAsia="Times New Roman" w:hAnsi="Arial" w:cs="Arial"/>
                <w:sz w:val="20"/>
                <w:szCs w:val="20"/>
              </w:rPr>
              <w:t>, T. A. (2006). Discourse and manipulation. Discourse &amp; Society, 17 (3), 359–383.</w:t>
            </w:r>
          </w:p>
        </w:tc>
      </w:tr>
      <w:tr w:rsidR="00DD72F2" w:rsidRPr="00DD72F2" w:rsidTr="00DD72F2">
        <w:trPr>
          <w:trHeight w:val="255"/>
        </w:trPr>
        <w:tc>
          <w:tcPr>
            <w:tcW w:w="1358" w:type="dxa"/>
            <w:tcBorders>
              <w:top w:val="nil"/>
              <w:left w:val="single" w:sz="4" w:space="0" w:color="auto"/>
              <w:bottom w:val="single" w:sz="4" w:space="0" w:color="auto"/>
              <w:right w:val="single" w:sz="4" w:space="0" w:color="auto"/>
            </w:tcBorders>
            <w:shd w:val="clear" w:color="000000" w:fill="CCFFCC"/>
            <w:noWrap/>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2</w:t>
            </w:r>
          </w:p>
        </w:tc>
        <w:tc>
          <w:tcPr>
            <w:tcW w:w="8740" w:type="dxa"/>
            <w:gridSpan w:val="4"/>
            <w:tcBorders>
              <w:top w:val="single" w:sz="4" w:space="0" w:color="auto"/>
              <w:left w:val="nil"/>
              <w:bottom w:val="single" w:sz="4" w:space="0" w:color="auto"/>
              <w:right w:val="single" w:sz="4" w:space="0" w:color="auto"/>
            </w:tcBorders>
            <w:shd w:val="clear" w:color="000000" w:fill="CCFFCC"/>
            <w:hideMark/>
          </w:tcPr>
          <w:p w:rsidR="00DD72F2" w:rsidRPr="00DD72F2" w:rsidRDefault="00DD72F2" w:rsidP="00DD72F2">
            <w:pPr>
              <w:spacing w:after="0" w:line="240" w:lineRule="auto"/>
              <w:rPr>
                <w:rFonts w:ascii="Arial" w:eastAsia="Times New Roman" w:hAnsi="Arial" w:cs="Arial"/>
                <w:sz w:val="20"/>
                <w:szCs w:val="20"/>
              </w:rPr>
            </w:pPr>
            <w:proofErr w:type="spellStart"/>
            <w:r w:rsidRPr="00DD72F2">
              <w:rPr>
                <w:rFonts w:ascii="Arial" w:eastAsia="Times New Roman" w:hAnsi="Arial" w:cs="Arial"/>
                <w:sz w:val="20"/>
                <w:szCs w:val="20"/>
              </w:rPr>
              <w:t>Masia</w:t>
            </w:r>
            <w:proofErr w:type="spellEnd"/>
            <w:r w:rsidRPr="00DD72F2">
              <w:rPr>
                <w:rFonts w:ascii="Arial" w:eastAsia="Times New Roman" w:hAnsi="Arial" w:cs="Arial"/>
                <w:sz w:val="20"/>
                <w:szCs w:val="20"/>
              </w:rPr>
              <w:t xml:space="preserve">, V. (2021).The Manipulative Disguise of Truth. Amsterdam/New York: John </w:t>
            </w:r>
            <w:proofErr w:type="spellStart"/>
            <w:r w:rsidRPr="00DD72F2">
              <w:rPr>
                <w:rFonts w:ascii="Arial" w:eastAsia="Times New Roman" w:hAnsi="Arial" w:cs="Arial"/>
                <w:sz w:val="20"/>
                <w:szCs w:val="20"/>
              </w:rPr>
              <w:t>Benjamins</w:t>
            </w:r>
            <w:proofErr w:type="spellEnd"/>
            <w:r w:rsidRPr="00DD72F2">
              <w:rPr>
                <w:rFonts w:ascii="Arial" w:eastAsia="Times New Roman" w:hAnsi="Arial" w:cs="Arial"/>
                <w:sz w:val="20"/>
                <w:szCs w:val="20"/>
              </w:rPr>
              <w:t>.</w:t>
            </w:r>
          </w:p>
        </w:tc>
      </w:tr>
      <w:tr w:rsidR="00DD72F2" w:rsidRPr="00DD72F2" w:rsidTr="00DD72F2">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3</w:t>
            </w:r>
          </w:p>
        </w:tc>
        <w:tc>
          <w:tcPr>
            <w:tcW w:w="8740" w:type="dxa"/>
            <w:gridSpan w:val="4"/>
            <w:tcBorders>
              <w:top w:val="single" w:sz="4" w:space="0" w:color="auto"/>
              <w:left w:val="nil"/>
              <w:bottom w:val="single" w:sz="4" w:space="0" w:color="auto"/>
              <w:right w:val="single" w:sz="4" w:space="0" w:color="auto"/>
            </w:tcBorders>
            <w:shd w:val="clear" w:color="auto" w:fill="auto"/>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xml:space="preserve">Christ, W. G. &amp; De Abreu, B. S. (eds.) (2020). Media Literacy in a Disruptive Media Environment. New York/London: </w:t>
            </w:r>
            <w:proofErr w:type="spellStart"/>
            <w:r w:rsidRPr="00DD72F2">
              <w:rPr>
                <w:rFonts w:ascii="Arial" w:eastAsia="Times New Roman" w:hAnsi="Arial" w:cs="Arial"/>
                <w:sz w:val="20"/>
                <w:szCs w:val="20"/>
              </w:rPr>
              <w:t>Routledge</w:t>
            </w:r>
            <w:proofErr w:type="spellEnd"/>
            <w:r w:rsidRPr="00DD72F2">
              <w:rPr>
                <w:rFonts w:ascii="Arial" w:eastAsia="Times New Roman" w:hAnsi="Arial" w:cs="Arial"/>
                <w:sz w:val="20"/>
                <w:szCs w:val="20"/>
              </w:rPr>
              <w:t>, 77-93.</w:t>
            </w:r>
          </w:p>
        </w:tc>
      </w:tr>
      <w:tr w:rsidR="00DD72F2" w:rsidRPr="00DD72F2" w:rsidTr="00DD72F2">
        <w:trPr>
          <w:trHeight w:val="255"/>
        </w:trPr>
        <w:tc>
          <w:tcPr>
            <w:tcW w:w="1358" w:type="dxa"/>
            <w:tcBorders>
              <w:top w:val="nil"/>
              <w:left w:val="single" w:sz="4" w:space="0" w:color="auto"/>
              <w:bottom w:val="single" w:sz="4" w:space="0" w:color="auto"/>
              <w:right w:val="single" w:sz="4" w:space="0" w:color="auto"/>
            </w:tcBorders>
            <w:shd w:val="clear" w:color="000000" w:fill="CCFFCC"/>
            <w:noWrap/>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4</w:t>
            </w:r>
          </w:p>
        </w:tc>
        <w:tc>
          <w:tcPr>
            <w:tcW w:w="8740" w:type="dxa"/>
            <w:gridSpan w:val="4"/>
            <w:tcBorders>
              <w:top w:val="single" w:sz="4" w:space="0" w:color="auto"/>
              <w:left w:val="nil"/>
              <w:bottom w:val="single" w:sz="4" w:space="0" w:color="auto"/>
              <w:right w:val="single" w:sz="4" w:space="0" w:color="auto"/>
            </w:tcBorders>
            <w:shd w:val="clear" w:color="auto" w:fill="auto"/>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Oswald, Steve, "Conspiracy and bias: argumentative features and persuasiveness of conspiracy theories" (2016). OSSA Conference</w:t>
            </w:r>
            <w:r w:rsidRPr="00DD72F2">
              <w:rPr>
                <w:rFonts w:ascii="Arial" w:eastAsia="Times New Roman" w:hAnsi="Arial" w:cs="Arial"/>
                <w:sz w:val="20"/>
                <w:szCs w:val="20"/>
              </w:rPr>
              <w:br/>
              <w:t>Archive. 168.</w:t>
            </w:r>
            <w:r w:rsidRPr="00DD72F2">
              <w:rPr>
                <w:rFonts w:ascii="Arial" w:eastAsia="Times New Roman" w:hAnsi="Arial" w:cs="Arial"/>
                <w:sz w:val="20"/>
                <w:szCs w:val="20"/>
              </w:rPr>
              <w:br/>
              <w:t>http://scholar.uwindsor.ca/ossaarchive/OSSA11/papersandcommentaries/168</w:t>
            </w:r>
          </w:p>
        </w:tc>
      </w:tr>
      <w:tr w:rsidR="00DD72F2" w:rsidRPr="00DD72F2" w:rsidTr="00DD72F2">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5</w:t>
            </w:r>
          </w:p>
        </w:tc>
        <w:tc>
          <w:tcPr>
            <w:tcW w:w="8740" w:type="dxa"/>
            <w:gridSpan w:val="4"/>
            <w:tcBorders>
              <w:top w:val="single" w:sz="4" w:space="0" w:color="auto"/>
              <w:left w:val="nil"/>
              <w:bottom w:val="single" w:sz="4" w:space="0" w:color="auto"/>
              <w:right w:val="single" w:sz="4" w:space="0" w:color="auto"/>
            </w:tcBorders>
            <w:shd w:val="clear" w:color="auto" w:fill="auto"/>
            <w:hideMark/>
          </w:tcPr>
          <w:p w:rsidR="00DD72F2" w:rsidRPr="00DD72F2" w:rsidRDefault="00DD72F2" w:rsidP="00DD72F2">
            <w:pPr>
              <w:spacing w:after="0" w:line="240" w:lineRule="auto"/>
              <w:rPr>
                <w:rFonts w:ascii="Arial" w:eastAsia="Times New Roman" w:hAnsi="Arial" w:cs="Arial"/>
                <w:sz w:val="20"/>
                <w:szCs w:val="20"/>
              </w:rPr>
            </w:pPr>
            <w:proofErr w:type="spellStart"/>
            <w:r w:rsidRPr="00DD72F2">
              <w:rPr>
                <w:rFonts w:ascii="Arial" w:eastAsia="Times New Roman" w:hAnsi="Arial" w:cs="Arial"/>
                <w:sz w:val="20"/>
                <w:szCs w:val="20"/>
              </w:rPr>
              <w:t>Chovanec</w:t>
            </w:r>
            <w:proofErr w:type="spellEnd"/>
            <w:r w:rsidRPr="00DD72F2">
              <w:rPr>
                <w:rFonts w:ascii="Arial" w:eastAsia="Times New Roman" w:hAnsi="Arial" w:cs="Arial"/>
                <w:sz w:val="20"/>
                <w:szCs w:val="20"/>
              </w:rPr>
              <w:t xml:space="preserve">, J. (2019). Euphemisms and non-proximal manipulation of discourse space: The case of blue-on-blue. Lingua, 225, 50–62. </w:t>
            </w:r>
          </w:p>
        </w:tc>
      </w:tr>
      <w:tr w:rsidR="00DD72F2" w:rsidRPr="00DD72F2" w:rsidTr="00DD72F2">
        <w:trPr>
          <w:trHeight w:val="255"/>
        </w:trPr>
        <w:tc>
          <w:tcPr>
            <w:tcW w:w="10098" w:type="dxa"/>
            <w:gridSpan w:val="5"/>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DD72F2" w:rsidRPr="00DD72F2" w:rsidRDefault="00DD72F2" w:rsidP="00DD72F2">
            <w:pPr>
              <w:spacing w:after="0" w:line="240" w:lineRule="auto"/>
              <w:rPr>
                <w:rFonts w:ascii="Arial" w:eastAsia="Times New Roman" w:hAnsi="Arial" w:cs="Arial"/>
                <w:b/>
                <w:bCs/>
                <w:sz w:val="20"/>
                <w:szCs w:val="20"/>
                <w:lang w:val="ru-RU"/>
              </w:rPr>
            </w:pPr>
            <w:r w:rsidRPr="00DD72F2">
              <w:rPr>
                <w:rFonts w:ascii="Arial" w:eastAsia="Times New Roman" w:hAnsi="Arial" w:cs="Arial"/>
                <w:b/>
                <w:bCs/>
                <w:sz w:val="20"/>
                <w:szCs w:val="20"/>
                <w:lang w:val="ru-RU"/>
              </w:rPr>
              <w:t>Број часова активне наставе недељно током семестра/триместра/године</w:t>
            </w:r>
          </w:p>
        </w:tc>
      </w:tr>
      <w:tr w:rsidR="00DD72F2" w:rsidRPr="00DD72F2" w:rsidTr="00DD72F2">
        <w:trPr>
          <w:trHeight w:val="285"/>
        </w:trPr>
        <w:tc>
          <w:tcPr>
            <w:tcW w:w="1358" w:type="dxa"/>
            <w:tcBorders>
              <w:top w:val="nil"/>
              <w:left w:val="single" w:sz="4" w:space="0" w:color="auto"/>
              <w:bottom w:val="single" w:sz="4" w:space="0" w:color="auto"/>
              <w:right w:val="single" w:sz="4" w:space="0" w:color="auto"/>
            </w:tcBorders>
            <w:shd w:val="clear" w:color="000000" w:fill="CCFFCC"/>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Предавања</w:t>
            </w:r>
            <w:proofErr w:type="spellEnd"/>
          </w:p>
        </w:tc>
        <w:tc>
          <w:tcPr>
            <w:tcW w:w="1120" w:type="dxa"/>
            <w:tcBorders>
              <w:top w:val="nil"/>
              <w:left w:val="nil"/>
              <w:bottom w:val="single" w:sz="4" w:space="0" w:color="auto"/>
              <w:right w:val="single" w:sz="4" w:space="0" w:color="auto"/>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Вежбе</w:t>
            </w:r>
            <w:proofErr w:type="spellEnd"/>
          </w:p>
        </w:tc>
        <w:tc>
          <w:tcPr>
            <w:tcW w:w="1100" w:type="dxa"/>
            <w:tcBorders>
              <w:top w:val="nil"/>
              <w:left w:val="nil"/>
              <w:bottom w:val="single" w:sz="4" w:space="0" w:color="auto"/>
              <w:right w:val="single" w:sz="4" w:space="0" w:color="auto"/>
            </w:tcBorders>
            <w:shd w:val="clear" w:color="000000" w:fill="CCFFCC"/>
            <w:vAlign w:val="bottom"/>
            <w:hideMark/>
          </w:tcPr>
          <w:p w:rsidR="00DD72F2" w:rsidRPr="00DD72F2" w:rsidRDefault="00DD72F2" w:rsidP="00DD72F2">
            <w:pPr>
              <w:spacing w:after="0" w:line="240" w:lineRule="auto"/>
              <w:rPr>
                <w:rFonts w:ascii="Arial" w:eastAsia="Times New Roman" w:hAnsi="Arial" w:cs="Arial"/>
                <w:b/>
                <w:bCs/>
                <w:color w:val="000000"/>
                <w:sz w:val="20"/>
                <w:szCs w:val="20"/>
              </w:rPr>
            </w:pPr>
            <w:r w:rsidRPr="00DD72F2">
              <w:rPr>
                <w:rFonts w:ascii="Arial" w:eastAsia="Times New Roman" w:hAnsi="Arial" w:cs="Arial"/>
                <w:b/>
                <w:bCs/>
                <w:color w:val="000000"/>
                <w:sz w:val="20"/>
                <w:szCs w:val="20"/>
              </w:rPr>
              <w:t>ДОН</w:t>
            </w:r>
          </w:p>
        </w:tc>
        <w:tc>
          <w:tcPr>
            <w:tcW w:w="3860" w:type="dxa"/>
            <w:tcBorders>
              <w:top w:val="nil"/>
              <w:left w:val="nil"/>
              <w:bottom w:val="single" w:sz="4" w:space="0" w:color="auto"/>
              <w:right w:val="single" w:sz="4" w:space="0" w:color="auto"/>
            </w:tcBorders>
            <w:shd w:val="clear" w:color="000000" w:fill="FFFF99"/>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Студијски</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истраживачки</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рад</w:t>
            </w:r>
            <w:proofErr w:type="spellEnd"/>
          </w:p>
        </w:tc>
        <w:tc>
          <w:tcPr>
            <w:tcW w:w="2660" w:type="dxa"/>
            <w:tcBorders>
              <w:top w:val="nil"/>
              <w:left w:val="nil"/>
              <w:bottom w:val="single" w:sz="4" w:space="0" w:color="auto"/>
              <w:right w:val="single" w:sz="4" w:space="0" w:color="auto"/>
            </w:tcBorders>
            <w:shd w:val="clear" w:color="000000" w:fill="CCFFCC"/>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Остали</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часови</w:t>
            </w:r>
            <w:proofErr w:type="spellEnd"/>
          </w:p>
        </w:tc>
      </w:tr>
      <w:tr w:rsidR="00DD72F2" w:rsidRPr="00DD72F2" w:rsidTr="00DD72F2">
        <w:trPr>
          <w:trHeight w:val="435"/>
        </w:trPr>
        <w:tc>
          <w:tcPr>
            <w:tcW w:w="1358" w:type="dxa"/>
            <w:tcBorders>
              <w:top w:val="nil"/>
              <w:left w:val="single" w:sz="4" w:space="0" w:color="auto"/>
              <w:bottom w:val="single" w:sz="4" w:space="0" w:color="auto"/>
              <w:right w:val="single" w:sz="4" w:space="0" w:color="auto"/>
            </w:tcBorders>
            <w:shd w:val="clear" w:color="auto" w:fill="auto"/>
            <w:vAlign w:val="bottom"/>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c>
          <w:tcPr>
            <w:tcW w:w="3860" w:type="dxa"/>
            <w:tcBorders>
              <w:top w:val="nil"/>
              <w:left w:val="nil"/>
              <w:bottom w:val="single" w:sz="4" w:space="0" w:color="auto"/>
              <w:right w:val="single" w:sz="4" w:space="0" w:color="auto"/>
            </w:tcBorders>
            <w:shd w:val="clear" w:color="auto" w:fill="auto"/>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r>
      <w:tr w:rsidR="00DD72F2" w:rsidRPr="00DD72F2" w:rsidTr="00DD72F2">
        <w:trPr>
          <w:trHeight w:val="1590"/>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lastRenderedPageBreak/>
              <w:t>Методе</w:t>
            </w:r>
            <w:proofErr w:type="spellEnd"/>
            <w:r w:rsidRPr="00DD72F2">
              <w:rPr>
                <w:rFonts w:ascii="Arial" w:eastAsia="Times New Roman" w:hAnsi="Arial" w:cs="Arial"/>
                <w:b/>
                <w:bCs/>
                <w:sz w:val="20"/>
                <w:szCs w:val="20"/>
              </w:rPr>
              <w:br/>
            </w:r>
            <w:proofErr w:type="spellStart"/>
            <w:r w:rsidRPr="00DD72F2">
              <w:rPr>
                <w:rFonts w:ascii="Arial" w:eastAsia="Times New Roman" w:hAnsi="Arial" w:cs="Arial"/>
                <w:b/>
                <w:bCs/>
                <w:sz w:val="20"/>
                <w:szCs w:val="20"/>
              </w:rPr>
              <w:t>извођења</w:t>
            </w:r>
            <w:proofErr w:type="spellEnd"/>
            <w:r w:rsidRPr="00DD72F2">
              <w:rPr>
                <w:rFonts w:ascii="Arial" w:eastAsia="Times New Roman" w:hAnsi="Arial" w:cs="Arial"/>
                <w:b/>
                <w:bCs/>
                <w:sz w:val="20"/>
                <w:szCs w:val="20"/>
              </w:rPr>
              <w:br/>
            </w:r>
            <w:proofErr w:type="spellStart"/>
            <w:r w:rsidRPr="00DD72F2">
              <w:rPr>
                <w:rFonts w:ascii="Arial" w:eastAsia="Times New Roman" w:hAnsi="Arial" w:cs="Arial"/>
                <w:b/>
                <w:bCs/>
                <w:sz w:val="20"/>
                <w:szCs w:val="20"/>
              </w:rPr>
              <w:t>наставе</w:t>
            </w:r>
            <w:proofErr w:type="spellEnd"/>
          </w:p>
        </w:tc>
        <w:tc>
          <w:tcPr>
            <w:tcW w:w="8740" w:type="dxa"/>
            <w:gridSpan w:val="4"/>
            <w:tcBorders>
              <w:top w:val="single" w:sz="4" w:space="0" w:color="auto"/>
              <w:left w:val="nil"/>
              <w:bottom w:val="single" w:sz="4" w:space="0" w:color="auto"/>
              <w:right w:val="single" w:sz="4" w:space="0" w:color="000000"/>
            </w:tcBorders>
            <w:shd w:val="clear" w:color="auto" w:fill="auto"/>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lang w:val="ru-RU"/>
              </w:rPr>
              <w:t xml:space="preserve">Активни облици наставе, организовани као индивидуални или рад у малим групама; дискусије и дебате о одабраним темама из литературе. </w:t>
            </w:r>
            <w:proofErr w:type="spellStart"/>
            <w:r w:rsidRPr="00DD72F2">
              <w:rPr>
                <w:rFonts w:ascii="Arial" w:eastAsia="Times New Roman" w:hAnsi="Arial" w:cs="Arial"/>
                <w:sz w:val="20"/>
                <w:szCs w:val="20"/>
              </w:rPr>
              <w:t>Самостална</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израда</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завршног</w:t>
            </w:r>
            <w:proofErr w:type="spellEnd"/>
            <w:r w:rsidRPr="00DD72F2">
              <w:rPr>
                <w:rFonts w:ascii="Arial" w:eastAsia="Times New Roman" w:hAnsi="Arial" w:cs="Arial"/>
                <w:sz w:val="20"/>
                <w:szCs w:val="20"/>
              </w:rPr>
              <w:t xml:space="preserve"> </w:t>
            </w:r>
            <w:proofErr w:type="spellStart"/>
            <w:r w:rsidRPr="00DD72F2">
              <w:rPr>
                <w:rFonts w:ascii="Arial" w:eastAsia="Times New Roman" w:hAnsi="Arial" w:cs="Arial"/>
                <w:sz w:val="20"/>
                <w:szCs w:val="20"/>
              </w:rPr>
              <w:t>рада</w:t>
            </w:r>
            <w:proofErr w:type="spellEnd"/>
            <w:r w:rsidRPr="00DD72F2">
              <w:rPr>
                <w:rFonts w:ascii="Arial" w:eastAsia="Times New Roman" w:hAnsi="Arial" w:cs="Arial"/>
                <w:sz w:val="20"/>
                <w:szCs w:val="20"/>
              </w:rPr>
              <w:t>.</w:t>
            </w:r>
          </w:p>
        </w:tc>
      </w:tr>
      <w:tr w:rsidR="00DD72F2" w:rsidRPr="00DD72F2" w:rsidTr="00DD72F2">
        <w:trPr>
          <w:trHeight w:val="255"/>
        </w:trPr>
        <w:tc>
          <w:tcPr>
            <w:tcW w:w="10098" w:type="dxa"/>
            <w:gridSpan w:val="5"/>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DD72F2" w:rsidRPr="00DD72F2" w:rsidRDefault="00DD72F2" w:rsidP="00DD72F2">
            <w:pPr>
              <w:spacing w:after="0" w:line="240" w:lineRule="auto"/>
              <w:rPr>
                <w:rFonts w:ascii="Arial" w:eastAsia="Times New Roman" w:hAnsi="Arial" w:cs="Arial"/>
                <w:b/>
                <w:bCs/>
                <w:sz w:val="20"/>
                <w:szCs w:val="20"/>
                <w:lang w:val="ru-RU"/>
              </w:rPr>
            </w:pPr>
            <w:r w:rsidRPr="00DD72F2">
              <w:rPr>
                <w:rFonts w:ascii="Arial" w:eastAsia="Times New Roman" w:hAnsi="Arial" w:cs="Arial"/>
                <w:b/>
                <w:bCs/>
                <w:sz w:val="20"/>
                <w:szCs w:val="20"/>
                <w:lang w:val="ru-RU"/>
              </w:rPr>
              <w:t>Оцена знања (максимални број поена 100)</w:t>
            </w:r>
          </w:p>
        </w:tc>
      </w:tr>
      <w:tr w:rsidR="00DD72F2" w:rsidRPr="00DD72F2" w:rsidTr="00DD72F2">
        <w:trPr>
          <w:trHeight w:val="255"/>
        </w:trPr>
        <w:tc>
          <w:tcPr>
            <w:tcW w:w="2478" w:type="dxa"/>
            <w:gridSpan w:val="2"/>
            <w:tcBorders>
              <w:top w:val="single" w:sz="4" w:space="0" w:color="auto"/>
              <w:left w:val="single" w:sz="4" w:space="0" w:color="auto"/>
              <w:bottom w:val="single" w:sz="4" w:space="0" w:color="auto"/>
              <w:right w:val="single" w:sz="4" w:space="0" w:color="000000"/>
            </w:tcBorders>
            <w:shd w:val="clear" w:color="000000" w:fill="FFCC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Предиспитне</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обавезе</w:t>
            </w:r>
            <w:proofErr w:type="spellEnd"/>
          </w:p>
        </w:tc>
        <w:tc>
          <w:tcPr>
            <w:tcW w:w="1100" w:type="dxa"/>
            <w:tcBorders>
              <w:top w:val="nil"/>
              <w:left w:val="nil"/>
              <w:bottom w:val="single" w:sz="4" w:space="0" w:color="auto"/>
              <w:right w:val="single" w:sz="4" w:space="0" w:color="auto"/>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поена</w:t>
            </w:r>
            <w:proofErr w:type="spellEnd"/>
          </w:p>
        </w:tc>
        <w:tc>
          <w:tcPr>
            <w:tcW w:w="3860" w:type="dxa"/>
            <w:tcBorders>
              <w:top w:val="nil"/>
              <w:left w:val="nil"/>
              <w:bottom w:val="single" w:sz="4" w:space="0" w:color="auto"/>
              <w:right w:val="single" w:sz="4" w:space="0" w:color="auto"/>
            </w:tcBorders>
            <w:shd w:val="clear" w:color="000000" w:fill="FFCC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Завршни</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испит</w:t>
            </w:r>
            <w:proofErr w:type="spellEnd"/>
          </w:p>
        </w:tc>
        <w:tc>
          <w:tcPr>
            <w:tcW w:w="2660" w:type="dxa"/>
            <w:tcBorders>
              <w:top w:val="nil"/>
              <w:left w:val="nil"/>
              <w:bottom w:val="single" w:sz="4" w:space="0" w:color="auto"/>
              <w:right w:val="single" w:sz="4" w:space="0" w:color="auto"/>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поена</w:t>
            </w:r>
            <w:proofErr w:type="spellEnd"/>
          </w:p>
        </w:tc>
      </w:tr>
      <w:tr w:rsidR="00DD72F2" w:rsidRPr="00DD72F2" w:rsidTr="00DD72F2">
        <w:trPr>
          <w:trHeight w:val="495"/>
        </w:trPr>
        <w:tc>
          <w:tcPr>
            <w:tcW w:w="2478" w:type="dxa"/>
            <w:gridSpan w:val="2"/>
            <w:tcBorders>
              <w:top w:val="single" w:sz="4" w:space="0" w:color="auto"/>
              <w:left w:val="single" w:sz="4" w:space="0" w:color="auto"/>
              <w:bottom w:val="single" w:sz="4" w:space="0" w:color="auto"/>
              <w:right w:val="single" w:sz="4" w:space="0" w:color="000000"/>
            </w:tcBorders>
            <w:shd w:val="clear" w:color="000000" w:fill="CCFFCC"/>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активност</w:t>
            </w:r>
            <w:proofErr w:type="spellEnd"/>
            <w:r w:rsidRPr="00DD72F2">
              <w:rPr>
                <w:rFonts w:ascii="Arial" w:eastAsia="Times New Roman" w:hAnsi="Arial" w:cs="Arial"/>
                <w:b/>
                <w:bCs/>
                <w:sz w:val="20"/>
                <w:szCs w:val="20"/>
              </w:rPr>
              <w:t xml:space="preserve"> у </w:t>
            </w:r>
            <w:proofErr w:type="spellStart"/>
            <w:r w:rsidRPr="00DD72F2">
              <w:rPr>
                <w:rFonts w:ascii="Arial" w:eastAsia="Times New Roman" w:hAnsi="Arial" w:cs="Arial"/>
                <w:b/>
                <w:bCs/>
                <w:sz w:val="20"/>
                <w:szCs w:val="20"/>
              </w:rPr>
              <w:t>току</w:t>
            </w:r>
            <w:proofErr w:type="spellEnd"/>
            <w:r w:rsidRPr="00DD72F2">
              <w:rPr>
                <w:rFonts w:ascii="Arial" w:eastAsia="Times New Roman" w:hAnsi="Arial" w:cs="Arial"/>
                <w:b/>
                <w:bCs/>
                <w:sz w:val="20"/>
                <w:szCs w:val="20"/>
              </w:rPr>
              <w:t xml:space="preserve"> </w:t>
            </w:r>
            <w:r w:rsidRPr="00DD72F2">
              <w:rPr>
                <w:rFonts w:ascii="Arial" w:eastAsia="Times New Roman" w:hAnsi="Arial" w:cs="Arial"/>
                <w:b/>
                <w:bCs/>
                <w:sz w:val="20"/>
                <w:szCs w:val="20"/>
              </w:rPr>
              <w:br/>
            </w:r>
            <w:proofErr w:type="spellStart"/>
            <w:r w:rsidRPr="00DD72F2">
              <w:rPr>
                <w:rFonts w:ascii="Arial" w:eastAsia="Times New Roman" w:hAnsi="Arial" w:cs="Arial"/>
                <w:b/>
                <w:bCs/>
                <w:sz w:val="20"/>
                <w:szCs w:val="20"/>
              </w:rPr>
              <w:t>предавања</w:t>
            </w:r>
            <w:proofErr w:type="spellEnd"/>
          </w:p>
        </w:tc>
        <w:tc>
          <w:tcPr>
            <w:tcW w:w="110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45</w:t>
            </w:r>
          </w:p>
        </w:tc>
        <w:tc>
          <w:tcPr>
            <w:tcW w:w="3860" w:type="dxa"/>
            <w:tcBorders>
              <w:top w:val="nil"/>
              <w:left w:val="nil"/>
              <w:bottom w:val="single" w:sz="4" w:space="0" w:color="auto"/>
              <w:right w:val="single" w:sz="4" w:space="0" w:color="auto"/>
            </w:tcBorders>
            <w:shd w:val="clear" w:color="000000" w:fill="CCFFCC"/>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писмени</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испит</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jc w:val="right"/>
              <w:rPr>
                <w:rFonts w:ascii="Arial" w:eastAsia="Times New Roman" w:hAnsi="Arial" w:cs="Arial"/>
                <w:sz w:val="20"/>
                <w:szCs w:val="20"/>
              </w:rPr>
            </w:pPr>
            <w:r w:rsidRPr="00DD72F2">
              <w:rPr>
                <w:rFonts w:ascii="Arial" w:eastAsia="Times New Roman" w:hAnsi="Arial" w:cs="Arial"/>
                <w:sz w:val="20"/>
                <w:szCs w:val="20"/>
              </w:rPr>
              <w:t>55</w:t>
            </w:r>
          </w:p>
        </w:tc>
      </w:tr>
      <w:tr w:rsidR="00DD72F2" w:rsidRPr="00DD72F2" w:rsidTr="00DD72F2">
        <w:trPr>
          <w:trHeight w:val="255"/>
        </w:trPr>
        <w:tc>
          <w:tcPr>
            <w:tcW w:w="2478" w:type="dxa"/>
            <w:gridSpan w:val="2"/>
            <w:tcBorders>
              <w:top w:val="single" w:sz="4" w:space="0" w:color="auto"/>
              <w:left w:val="single" w:sz="4" w:space="0" w:color="auto"/>
              <w:bottom w:val="single" w:sz="4" w:space="0" w:color="auto"/>
              <w:right w:val="single" w:sz="4" w:space="0" w:color="000000"/>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практична</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настава</w:t>
            </w:r>
            <w:proofErr w:type="spellEnd"/>
          </w:p>
        </w:tc>
        <w:tc>
          <w:tcPr>
            <w:tcW w:w="110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c>
          <w:tcPr>
            <w:tcW w:w="3860" w:type="dxa"/>
            <w:tcBorders>
              <w:top w:val="nil"/>
              <w:left w:val="nil"/>
              <w:bottom w:val="single" w:sz="4" w:space="0" w:color="auto"/>
              <w:right w:val="single" w:sz="4" w:space="0" w:color="auto"/>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усмени</w:t>
            </w:r>
            <w:proofErr w:type="spellEnd"/>
            <w:r w:rsidRPr="00DD72F2">
              <w:rPr>
                <w:rFonts w:ascii="Arial" w:eastAsia="Times New Roman" w:hAnsi="Arial" w:cs="Arial"/>
                <w:b/>
                <w:bCs/>
                <w:sz w:val="20"/>
                <w:szCs w:val="20"/>
              </w:rPr>
              <w:t xml:space="preserve"> </w:t>
            </w:r>
            <w:proofErr w:type="spellStart"/>
            <w:r w:rsidRPr="00DD72F2">
              <w:rPr>
                <w:rFonts w:ascii="Arial" w:eastAsia="Times New Roman" w:hAnsi="Arial" w:cs="Arial"/>
                <w:b/>
                <w:bCs/>
                <w:sz w:val="20"/>
                <w:szCs w:val="20"/>
              </w:rPr>
              <w:t>испит</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r>
      <w:tr w:rsidR="00DD72F2" w:rsidRPr="00DD72F2" w:rsidTr="00DD72F2">
        <w:trPr>
          <w:trHeight w:val="255"/>
        </w:trPr>
        <w:tc>
          <w:tcPr>
            <w:tcW w:w="2478" w:type="dxa"/>
            <w:gridSpan w:val="2"/>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колоквијуми</w:t>
            </w:r>
            <w:proofErr w:type="spellEnd"/>
          </w:p>
        </w:tc>
        <w:tc>
          <w:tcPr>
            <w:tcW w:w="110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c>
          <w:tcPr>
            <w:tcW w:w="3860" w:type="dxa"/>
            <w:tcBorders>
              <w:top w:val="nil"/>
              <w:left w:val="nil"/>
              <w:bottom w:val="single" w:sz="4" w:space="0" w:color="auto"/>
              <w:right w:val="single" w:sz="4" w:space="0" w:color="auto"/>
            </w:tcBorders>
            <w:shd w:val="clear" w:color="000000" w:fill="CCFFCC"/>
            <w:noWrap/>
            <w:vAlign w:val="bottom"/>
            <w:hideMark/>
          </w:tcPr>
          <w:p w:rsidR="00DD72F2" w:rsidRPr="00DD72F2" w:rsidRDefault="00DD72F2" w:rsidP="00DD72F2">
            <w:pPr>
              <w:spacing w:after="0" w:line="240" w:lineRule="auto"/>
              <w:rPr>
                <w:rFonts w:ascii="Arial" w:eastAsia="Times New Roman" w:hAnsi="Arial" w:cs="Arial"/>
                <w:b/>
                <w:bCs/>
                <w:sz w:val="20"/>
                <w:szCs w:val="20"/>
              </w:rPr>
            </w:pPr>
            <w:r w:rsidRPr="00DD72F2">
              <w:rPr>
                <w:rFonts w:ascii="Arial" w:eastAsia="Times New Roman" w:hAnsi="Arial" w:cs="Arial"/>
                <w:b/>
                <w:bCs/>
                <w:sz w:val="20"/>
                <w:szCs w:val="20"/>
              </w:rPr>
              <w:t> </w:t>
            </w:r>
          </w:p>
        </w:tc>
        <w:tc>
          <w:tcPr>
            <w:tcW w:w="266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r>
      <w:tr w:rsidR="00DD72F2" w:rsidRPr="00DD72F2" w:rsidTr="00DD72F2">
        <w:trPr>
          <w:trHeight w:val="255"/>
        </w:trPr>
        <w:tc>
          <w:tcPr>
            <w:tcW w:w="2478" w:type="dxa"/>
            <w:gridSpan w:val="2"/>
            <w:tcBorders>
              <w:top w:val="single" w:sz="4" w:space="0" w:color="auto"/>
              <w:left w:val="single" w:sz="4" w:space="0" w:color="auto"/>
              <w:bottom w:val="single" w:sz="4" w:space="0" w:color="auto"/>
              <w:right w:val="single" w:sz="4" w:space="0" w:color="000000"/>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proofErr w:type="spellStart"/>
            <w:r w:rsidRPr="00DD72F2">
              <w:rPr>
                <w:rFonts w:ascii="Arial" w:eastAsia="Times New Roman" w:hAnsi="Arial" w:cs="Arial"/>
                <w:b/>
                <w:bCs/>
                <w:sz w:val="20"/>
                <w:szCs w:val="20"/>
              </w:rPr>
              <w:t>семинари</w:t>
            </w:r>
            <w:proofErr w:type="spellEnd"/>
          </w:p>
        </w:tc>
        <w:tc>
          <w:tcPr>
            <w:tcW w:w="110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c>
          <w:tcPr>
            <w:tcW w:w="3860" w:type="dxa"/>
            <w:tcBorders>
              <w:top w:val="nil"/>
              <w:left w:val="nil"/>
              <w:bottom w:val="single" w:sz="4" w:space="0" w:color="auto"/>
              <w:right w:val="single" w:sz="4" w:space="0" w:color="auto"/>
            </w:tcBorders>
            <w:shd w:val="clear" w:color="000000" w:fill="FFFF99"/>
            <w:noWrap/>
            <w:vAlign w:val="bottom"/>
            <w:hideMark/>
          </w:tcPr>
          <w:p w:rsidR="00DD72F2" w:rsidRPr="00DD72F2" w:rsidRDefault="00DD72F2" w:rsidP="00DD72F2">
            <w:pPr>
              <w:spacing w:after="0" w:line="240" w:lineRule="auto"/>
              <w:rPr>
                <w:rFonts w:ascii="Arial" w:eastAsia="Times New Roman" w:hAnsi="Arial" w:cs="Arial"/>
                <w:b/>
                <w:bCs/>
                <w:sz w:val="20"/>
                <w:szCs w:val="20"/>
              </w:rPr>
            </w:pPr>
            <w:r w:rsidRPr="00DD72F2">
              <w:rPr>
                <w:rFonts w:ascii="Arial" w:eastAsia="Times New Roman" w:hAnsi="Arial" w:cs="Arial"/>
                <w:b/>
                <w:bCs/>
                <w:sz w:val="20"/>
                <w:szCs w:val="20"/>
              </w:rPr>
              <w:t> </w:t>
            </w:r>
          </w:p>
        </w:tc>
        <w:tc>
          <w:tcPr>
            <w:tcW w:w="2660" w:type="dxa"/>
            <w:tcBorders>
              <w:top w:val="nil"/>
              <w:left w:val="nil"/>
              <w:bottom w:val="single" w:sz="4" w:space="0" w:color="auto"/>
              <w:right w:val="single" w:sz="4" w:space="0" w:color="auto"/>
            </w:tcBorders>
            <w:shd w:val="clear" w:color="auto" w:fill="auto"/>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r>
      <w:tr w:rsidR="00DD72F2" w:rsidRPr="00DD72F2" w:rsidTr="00DD72F2">
        <w:trPr>
          <w:trHeight w:val="255"/>
        </w:trPr>
        <w:tc>
          <w:tcPr>
            <w:tcW w:w="10098" w:type="dxa"/>
            <w:gridSpan w:val="5"/>
            <w:tcBorders>
              <w:top w:val="single" w:sz="4" w:space="0" w:color="auto"/>
              <w:left w:val="single" w:sz="4" w:space="0" w:color="auto"/>
              <w:bottom w:val="single" w:sz="4" w:space="0" w:color="auto"/>
              <w:right w:val="single" w:sz="4" w:space="0" w:color="000000"/>
            </w:tcBorders>
            <w:shd w:val="clear" w:color="000000" w:fill="FFCC99"/>
            <w:noWrap/>
            <w:vAlign w:val="bottom"/>
            <w:hideMark/>
          </w:tcPr>
          <w:p w:rsidR="00DD72F2" w:rsidRPr="00DD72F2" w:rsidRDefault="00DD72F2" w:rsidP="00DD72F2">
            <w:pPr>
              <w:spacing w:after="0" w:line="240" w:lineRule="auto"/>
              <w:rPr>
                <w:rFonts w:ascii="Arial" w:eastAsia="Times New Roman" w:hAnsi="Arial" w:cs="Arial"/>
                <w:sz w:val="20"/>
                <w:szCs w:val="20"/>
              </w:rPr>
            </w:pPr>
            <w:r w:rsidRPr="00DD72F2">
              <w:rPr>
                <w:rFonts w:ascii="Arial" w:eastAsia="Times New Roman" w:hAnsi="Arial" w:cs="Arial"/>
                <w:sz w:val="20"/>
                <w:szCs w:val="20"/>
              </w:rPr>
              <w:t> </w:t>
            </w:r>
          </w:p>
        </w:tc>
      </w:tr>
    </w:tbl>
    <w:p w:rsidR="00837D55" w:rsidRDefault="00DD72F2"/>
    <w:sectPr w:rsidR="00837D55" w:rsidSect="00AC0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89"/>
    <w:rsid w:val="00026763"/>
    <w:rsid w:val="000A5FD2"/>
    <w:rsid w:val="001419C1"/>
    <w:rsid w:val="00354285"/>
    <w:rsid w:val="00411D99"/>
    <w:rsid w:val="0049245B"/>
    <w:rsid w:val="004F4950"/>
    <w:rsid w:val="005E220A"/>
    <w:rsid w:val="005E29C5"/>
    <w:rsid w:val="0079541F"/>
    <w:rsid w:val="007C2981"/>
    <w:rsid w:val="00917D1C"/>
    <w:rsid w:val="00A2225C"/>
    <w:rsid w:val="00AC0C03"/>
    <w:rsid w:val="00C0386B"/>
    <w:rsid w:val="00C436F6"/>
    <w:rsid w:val="00C5674B"/>
    <w:rsid w:val="00C7378E"/>
    <w:rsid w:val="00DD72F2"/>
    <w:rsid w:val="00E9190C"/>
    <w:rsid w:val="00F44389"/>
    <w:rsid w:val="00F76997"/>
    <w:rsid w:val="00F777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dc:creator>
  <cp:keywords/>
  <dc:description/>
  <cp:lastModifiedBy>jelen</cp:lastModifiedBy>
  <cp:revision>2</cp:revision>
  <dcterms:created xsi:type="dcterms:W3CDTF">2022-10-15T22:57:00Z</dcterms:created>
  <dcterms:modified xsi:type="dcterms:W3CDTF">2022-10-15T22:57:00Z</dcterms:modified>
</cp:coreProperties>
</file>