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3" w:type="dxa"/>
        <w:tblInd w:w="93" w:type="dxa"/>
        <w:tblLook w:val="04A0" w:firstRow="1" w:lastRow="0" w:firstColumn="1" w:lastColumn="0" w:noHBand="0" w:noVBand="1"/>
      </w:tblPr>
      <w:tblGrid>
        <w:gridCol w:w="1358"/>
        <w:gridCol w:w="1100"/>
        <w:gridCol w:w="803"/>
        <w:gridCol w:w="298"/>
        <w:gridCol w:w="3424"/>
        <w:gridCol w:w="3380"/>
      </w:tblGrid>
      <w:tr w:rsidR="007A623D" w:rsidRPr="00FD3D35" w:rsidTr="00B45407">
        <w:trPr>
          <w:trHeight w:val="792"/>
        </w:trPr>
        <w:tc>
          <w:tcPr>
            <w:tcW w:w="10363" w:type="dxa"/>
            <w:gridSpan w:val="6"/>
            <w:tcBorders>
              <w:top w:val="single" w:sz="4" w:space="0" w:color="auto"/>
              <w:left w:val="single" w:sz="4" w:space="0" w:color="auto"/>
              <w:bottom w:val="single" w:sz="4" w:space="0" w:color="auto"/>
              <w:right w:val="single" w:sz="4" w:space="0" w:color="auto"/>
            </w:tcBorders>
            <w:shd w:val="clear" w:color="000000" w:fill="00FFFF"/>
            <w:vAlign w:val="center"/>
            <w:hideMark/>
          </w:tcPr>
          <w:p w:rsidR="007A623D" w:rsidRPr="00867213" w:rsidRDefault="007A623D" w:rsidP="007A623D">
            <w:pPr>
              <w:spacing w:after="0" w:line="240" w:lineRule="auto"/>
              <w:jc w:val="center"/>
              <w:rPr>
                <w:rFonts w:ascii="Arial" w:eastAsia="Times New Roman" w:hAnsi="Arial" w:cs="Arial"/>
                <w:b/>
                <w:bCs/>
                <w:sz w:val="28"/>
                <w:szCs w:val="28"/>
                <w:lang w:val="ru-RU"/>
              </w:rPr>
            </w:pPr>
            <w:r w:rsidRPr="00867213">
              <w:rPr>
                <w:rFonts w:ascii="Arial" w:eastAsia="Times New Roman" w:hAnsi="Arial" w:cs="Arial"/>
                <w:b/>
                <w:bCs/>
                <w:sz w:val="28"/>
                <w:szCs w:val="28"/>
                <w:lang w:val="ru-RU"/>
              </w:rPr>
              <w:t>Спецификација предмета за књигу предмета</w:t>
            </w:r>
          </w:p>
        </w:tc>
      </w:tr>
      <w:tr w:rsidR="007A623D" w:rsidRPr="007A623D" w:rsidTr="00B45407">
        <w:trPr>
          <w:trHeight w:val="285"/>
        </w:trPr>
        <w:tc>
          <w:tcPr>
            <w:tcW w:w="3559" w:type="dxa"/>
            <w:gridSpan w:val="4"/>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Студијски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програм</w:t>
            </w:r>
            <w:proofErr w:type="spellEnd"/>
            <w:r w:rsidRPr="007A623D">
              <w:rPr>
                <w:rFonts w:ascii="Arial" w:eastAsia="Times New Roman" w:hAnsi="Arial" w:cs="Arial"/>
                <w:b/>
                <w:bCs/>
                <w:sz w:val="20"/>
                <w:szCs w:val="20"/>
              </w:rPr>
              <w:t xml:space="preserve"> </w:t>
            </w:r>
          </w:p>
        </w:tc>
        <w:tc>
          <w:tcPr>
            <w:tcW w:w="6804" w:type="dxa"/>
            <w:gridSpan w:val="2"/>
            <w:tcBorders>
              <w:top w:val="single" w:sz="4" w:space="0" w:color="auto"/>
              <w:left w:val="nil"/>
              <w:bottom w:val="single" w:sz="4" w:space="0" w:color="auto"/>
              <w:right w:val="single" w:sz="4" w:space="0" w:color="000000"/>
            </w:tcBorders>
            <w:shd w:val="clear" w:color="auto" w:fill="auto"/>
            <w:vAlign w:val="bottom"/>
            <w:hideMark/>
          </w:tcPr>
          <w:p w:rsidR="007A623D" w:rsidRPr="00867213" w:rsidRDefault="00B45407" w:rsidP="00FD3D35">
            <w:pPr>
              <w:spacing w:after="0" w:line="240" w:lineRule="auto"/>
              <w:rPr>
                <w:rFonts w:ascii="Arial" w:eastAsia="Times New Roman" w:hAnsi="Arial" w:cs="Arial"/>
                <w:sz w:val="20"/>
                <w:szCs w:val="20"/>
                <w:lang w:val="sr-Cyrl-RS"/>
              </w:rPr>
            </w:pPr>
            <w:proofErr w:type="spellStart"/>
            <w:r>
              <w:rPr>
                <w:rFonts w:ascii="Arial" w:eastAsia="Times New Roman" w:hAnsi="Arial" w:cs="Arial"/>
                <w:sz w:val="20"/>
                <w:szCs w:val="20"/>
              </w:rPr>
              <w:t>Језик</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књижевност</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култура</w:t>
            </w:r>
            <w:proofErr w:type="spellEnd"/>
            <w:r w:rsidR="00FD3D35">
              <w:rPr>
                <w:rFonts w:ascii="Arial" w:eastAsia="Times New Roman" w:hAnsi="Arial" w:cs="Arial"/>
                <w:sz w:val="20"/>
                <w:szCs w:val="20"/>
              </w:rPr>
              <w:t>;</w:t>
            </w:r>
            <w:bookmarkStart w:id="0" w:name="_GoBack"/>
            <w:bookmarkEnd w:id="0"/>
            <w:r w:rsidR="00867213">
              <w:rPr>
                <w:rFonts w:ascii="Arial" w:eastAsia="Times New Roman" w:hAnsi="Arial" w:cs="Arial"/>
                <w:sz w:val="20"/>
                <w:szCs w:val="20"/>
              </w:rPr>
              <w:t xml:space="preserve"> </w:t>
            </w:r>
            <w:r w:rsidR="00867213">
              <w:rPr>
                <w:rFonts w:ascii="Arial" w:eastAsia="Times New Roman" w:hAnsi="Arial" w:cs="Arial"/>
                <w:sz w:val="20"/>
                <w:szCs w:val="20"/>
                <w:lang w:val="sr-Cyrl-RS"/>
              </w:rPr>
              <w:t>Превођење</w:t>
            </w:r>
          </w:p>
        </w:tc>
      </w:tr>
      <w:tr w:rsidR="007A623D" w:rsidRPr="00867213" w:rsidTr="00B45407">
        <w:trPr>
          <w:trHeight w:val="255"/>
        </w:trPr>
        <w:tc>
          <w:tcPr>
            <w:tcW w:w="3559" w:type="dxa"/>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Изборно</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подручје</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модул</w:t>
            </w:r>
            <w:proofErr w:type="spellEnd"/>
            <w:r w:rsidRPr="007A623D">
              <w:rPr>
                <w:rFonts w:ascii="Arial" w:eastAsia="Times New Roman" w:hAnsi="Arial" w:cs="Arial"/>
                <w:b/>
                <w:bCs/>
                <w:sz w:val="20"/>
                <w:szCs w:val="20"/>
              </w:rPr>
              <w:t>)</w:t>
            </w:r>
          </w:p>
        </w:tc>
        <w:tc>
          <w:tcPr>
            <w:tcW w:w="6804" w:type="dxa"/>
            <w:gridSpan w:val="2"/>
            <w:tcBorders>
              <w:top w:val="single" w:sz="4" w:space="0" w:color="auto"/>
              <w:left w:val="nil"/>
              <w:bottom w:val="single" w:sz="4" w:space="0" w:color="auto"/>
              <w:right w:val="single" w:sz="4" w:space="0" w:color="auto"/>
            </w:tcBorders>
            <w:shd w:val="clear" w:color="auto" w:fill="auto"/>
            <w:noWrap/>
            <w:vAlign w:val="bottom"/>
            <w:hideMark/>
          </w:tcPr>
          <w:p w:rsidR="007A623D" w:rsidRPr="00867213" w:rsidRDefault="007A623D" w:rsidP="007A623D">
            <w:pPr>
              <w:spacing w:after="0" w:line="240" w:lineRule="auto"/>
              <w:rPr>
                <w:rFonts w:ascii="Arial" w:eastAsia="Times New Roman" w:hAnsi="Arial" w:cs="Arial"/>
                <w:sz w:val="20"/>
                <w:szCs w:val="20"/>
                <w:lang w:val="ru-RU"/>
              </w:rPr>
            </w:pPr>
          </w:p>
        </w:tc>
      </w:tr>
      <w:tr w:rsidR="007A623D" w:rsidRPr="007A623D" w:rsidTr="00B45407">
        <w:trPr>
          <w:trHeight w:val="255"/>
        </w:trPr>
        <w:tc>
          <w:tcPr>
            <w:tcW w:w="3559"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Врста</w:t>
            </w:r>
            <w:proofErr w:type="spellEnd"/>
            <w:r w:rsidRPr="007A623D">
              <w:rPr>
                <w:rFonts w:ascii="Arial" w:eastAsia="Times New Roman" w:hAnsi="Arial" w:cs="Arial"/>
                <w:b/>
                <w:bCs/>
                <w:sz w:val="20"/>
                <w:szCs w:val="20"/>
              </w:rPr>
              <w:t xml:space="preserve"> и </w:t>
            </w:r>
            <w:proofErr w:type="spellStart"/>
            <w:r w:rsidRPr="007A623D">
              <w:rPr>
                <w:rFonts w:ascii="Arial" w:eastAsia="Times New Roman" w:hAnsi="Arial" w:cs="Arial"/>
                <w:b/>
                <w:bCs/>
                <w:sz w:val="20"/>
                <w:szCs w:val="20"/>
              </w:rPr>
              <w:t>ниво</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студија</w:t>
            </w:r>
            <w:proofErr w:type="spellEnd"/>
          </w:p>
        </w:tc>
        <w:tc>
          <w:tcPr>
            <w:tcW w:w="6804" w:type="dxa"/>
            <w:gridSpan w:val="2"/>
            <w:tcBorders>
              <w:top w:val="single" w:sz="4" w:space="0" w:color="auto"/>
              <w:left w:val="nil"/>
              <w:bottom w:val="single" w:sz="4" w:space="0" w:color="auto"/>
              <w:right w:val="single" w:sz="4" w:space="0" w:color="auto"/>
            </w:tcBorders>
            <w:shd w:val="clear" w:color="auto" w:fill="auto"/>
            <w:noWrap/>
            <w:vAlign w:val="bottom"/>
            <w:hideMark/>
          </w:tcPr>
          <w:p w:rsidR="007A623D" w:rsidRPr="007A623D" w:rsidRDefault="00B45407" w:rsidP="007A623D">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Мастер</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академске</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студије</w:t>
            </w:r>
            <w:proofErr w:type="spellEnd"/>
          </w:p>
        </w:tc>
      </w:tr>
      <w:tr w:rsidR="007A623D" w:rsidRPr="00FD3D35" w:rsidTr="00B45407">
        <w:trPr>
          <w:trHeight w:val="255"/>
        </w:trPr>
        <w:tc>
          <w:tcPr>
            <w:tcW w:w="3559" w:type="dxa"/>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Назив</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предмета</w:t>
            </w:r>
            <w:proofErr w:type="spellEnd"/>
          </w:p>
        </w:tc>
        <w:tc>
          <w:tcPr>
            <w:tcW w:w="6804" w:type="dxa"/>
            <w:gridSpan w:val="2"/>
            <w:tcBorders>
              <w:top w:val="single" w:sz="4" w:space="0" w:color="auto"/>
              <w:left w:val="nil"/>
              <w:bottom w:val="single" w:sz="4" w:space="0" w:color="auto"/>
              <w:right w:val="single" w:sz="4" w:space="0" w:color="auto"/>
            </w:tcBorders>
            <w:shd w:val="clear" w:color="auto" w:fill="auto"/>
            <w:noWrap/>
            <w:vAlign w:val="bottom"/>
            <w:hideMark/>
          </w:tcPr>
          <w:p w:rsidR="007A623D" w:rsidRPr="00867213" w:rsidRDefault="00B45407" w:rsidP="007A623D">
            <w:pPr>
              <w:spacing w:after="0" w:line="240" w:lineRule="auto"/>
              <w:rPr>
                <w:rFonts w:ascii="Arial" w:eastAsia="Times New Roman" w:hAnsi="Arial" w:cs="Arial"/>
                <w:sz w:val="20"/>
                <w:szCs w:val="20"/>
                <w:lang w:val="ru-RU"/>
              </w:rPr>
            </w:pPr>
            <w:r w:rsidRPr="00867213">
              <w:rPr>
                <w:rFonts w:ascii="Arial" w:eastAsia="Times New Roman" w:hAnsi="Arial" w:cs="Arial"/>
                <w:sz w:val="20"/>
                <w:szCs w:val="20"/>
                <w:lang w:val="ru-RU"/>
              </w:rPr>
              <w:t>Рецепција украјинске књижевности у српској култури</w:t>
            </w:r>
          </w:p>
        </w:tc>
      </w:tr>
      <w:tr w:rsidR="007A623D" w:rsidRPr="007A623D" w:rsidTr="00B45407">
        <w:trPr>
          <w:trHeight w:val="255"/>
        </w:trPr>
        <w:tc>
          <w:tcPr>
            <w:tcW w:w="3559" w:type="dxa"/>
            <w:gridSpan w:val="4"/>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Наставник</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за</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предавања</w:t>
            </w:r>
            <w:proofErr w:type="spellEnd"/>
            <w:r w:rsidRPr="007A623D">
              <w:rPr>
                <w:rFonts w:ascii="Arial" w:eastAsia="Times New Roman" w:hAnsi="Arial" w:cs="Arial"/>
                <w:b/>
                <w:bCs/>
                <w:sz w:val="20"/>
                <w:szCs w:val="20"/>
              </w:rPr>
              <w:t>)</w:t>
            </w:r>
          </w:p>
        </w:tc>
        <w:tc>
          <w:tcPr>
            <w:tcW w:w="6804" w:type="dxa"/>
            <w:gridSpan w:val="2"/>
            <w:tcBorders>
              <w:top w:val="single" w:sz="4" w:space="0" w:color="auto"/>
              <w:left w:val="nil"/>
              <w:bottom w:val="single" w:sz="4" w:space="0" w:color="auto"/>
              <w:right w:val="single" w:sz="4" w:space="0" w:color="auto"/>
            </w:tcBorders>
            <w:shd w:val="clear" w:color="auto" w:fill="auto"/>
            <w:noWrap/>
            <w:vAlign w:val="bottom"/>
            <w:hideMark/>
          </w:tcPr>
          <w:p w:rsidR="007A623D" w:rsidRPr="007A623D" w:rsidRDefault="00B45407" w:rsidP="007A623D">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Тања</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Гаев</w:t>
            </w:r>
            <w:proofErr w:type="spellEnd"/>
          </w:p>
        </w:tc>
      </w:tr>
      <w:tr w:rsidR="007A623D" w:rsidRPr="007A623D" w:rsidTr="00B45407">
        <w:trPr>
          <w:trHeight w:val="255"/>
        </w:trPr>
        <w:tc>
          <w:tcPr>
            <w:tcW w:w="3559" w:type="dxa"/>
            <w:gridSpan w:val="4"/>
            <w:tcBorders>
              <w:top w:val="single" w:sz="4" w:space="0" w:color="auto"/>
              <w:left w:val="single" w:sz="4" w:space="0" w:color="auto"/>
              <w:bottom w:val="single" w:sz="4" w:space="0" w:color="auto"/>
              <w:right w:val="single" w:sz="4" w:space="0" w:color="000000"/>
            </w:tcBorders>
            <w:shd w:val="clear" w:color="000000" w:fill="CCFFFF"/>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Наставник</w:t>
            </w:r>
            <w:proofErr w:type="spellEnd"/>
            <w:r w:rsidRPr="007A623D">
              <w:rPr>
                <w:rFonts w:ascii="Arial" w:eastAsia="Times New Roman" w:hAnsi="Arial" w:cs="Arial"/>
                <w:b/>
                <w:bCs/>
                <w:sz w:val="20"/>
                <w:szCs w:val="20"/>
              </w:rPr>
              <w:t>/</w:t>
            </w:r>
            <w:proofErr w:type="spellStart"/>
            <w:r w:rsidRPr="007A623D">
              <w:rPr>
                <w:rFonts w:ascii="Arial" w:eastAsia="Times New Roman" w:hAnsi="Arial" w:cs="Arial"/>
                <w:b/>
                <w:bCs/>
                <w:sz w:val="20"/>
                <w:szCs w:val="20"/>
              </w:rPr>
              <w:t>сарадник</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за</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вежбе</w:t>
            </w:r>
            <w:proofErr w:type="spellEnd"/>
            <w:r w:rsidRPr="007A623D">
              <w:rPr>
                <w:rFonts w:ascii="Arial" w:eastAsia="Times New Roman" w:hAnsi="Arial" w:cs="Arial"/>
                <w:b/>
                <w:bCs/>
                <w:sz w:val="20"/>
                <w:szCs w:val="20"/>
              </w:rPr>
              <w:t>)</w:t>
            </w:r>
          </w:p>
        </w:tc>
        <w:tc>
          <w:tcPr>
            <w:tcW w:w="680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A623D" w:rsidRPr="007A623D" w:rsidRDefault="00B45407" w:rsidP="007A623D">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Тања</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Гаев</w:t>
            </w:r>
            <w:proofErr w:type="spellEnd"/>
          </w:p>
        </w:tc>
      </w:tr>
      <w:tr w:rsidR="007A623D" w:rsidRPr="007A623D" w:rsidTr="00B45407">
        <w:trPr>
          <w:trHeight w:val="255"/>
        </w:trPr>
        <w:tc>
          <w:tcPr>
            <w:tcW w:w="3559" w:type="dxa"/>
            <w:gridSpan w:val="4"/>
            <w:tcBorders>
              <w:top w:val="single" w:sz="4" w:space="0" w:color="auto"/>
              <w:left w:val="single" w:sz="4" w:space="0" w:color="auto"/>
              <w:bottom w:val="single" w:sz="4" w:space="0" w:color="auto"/>
              <w:right w:val="single" w:sz="4" w:space="0" w:color="000000"/>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Наставник</w:t>
            </w:r>
            <w:proofErr w:type="spellEnd"/>
            <w:r w:rsidRPr="007A623D">
              <w:rPr>
                <w:rFonts w:ascii="Arial" w:eastAsia="Times New Roman" w:hAnsi="Arial" w:cs="Arial"/>
                <w:b/>
                <w:bCs/>
                <w:sz w:val="20"/>
                <w:szCs w:val="20"/>
              </w:rPr>
              <w:t>/</w:t>
            </w:r>
            <w:proofErr w:type="spellStart"/>
            <w:r w:rsidRPr="007A623D">
              <w:rPr>
                <w:rFonts w:ascii="Arial" w:eastAsia="Times New Roman" w:hAnsi="Arial" w:cs="Arial"/>
                <w:b/>
                <w:bCs/>
                <w:sz w:val="20"/>
                <w:szCs w:val="20"/>
              </w:rPr>
              <w:t>сарадник</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за</w:t>
            </w:r>
            <w:proofErr w:type="spellEnd"/>
            <w:r w:rsidRPr="007A623D">
              <w:rPr>
                <w:rFonts w:ascii="Arial" w:eastAsia="Times New Roman" w:hAnsi="Arial" w:cs="Arial"/>
                <w:b/>
                <w:bCs/>
                <w:sz w:val="20"/>
                <w:szCs w:val="20"/>
              </w:rPr>
              <w:t xml:space="preserve"> ДОН)</w:t>
            </w:r>
          </w:p>
        </w:tc>
        <w:tc>
          <w:tcPr>
            <w:tcW w:w="680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A623D" w:rsidRPr="007A623D" w:rsidRDefault="007A623D" w:rsidP="007A623D">
            <w:pPr>
              <w:spacing w:after="0" w:line="240" w:lineRule="auto"/>
              <w:rPr>
                <w:rFonts w:ascii="Arial" w:eastAsia="Times New Roman" w:hAnsi="Arial" w:cs="Arial"/>
                <w:sz w:val="20"/>
                <w:szCs w:val="20"/>
              </w:rPr>
            </w:pPr>
          </w:p>
        </w:tc>
      </w:tr>
      <w:tr w:rsidR="007A623D" w:rsidRPr="007A623D" w:rsidTr="00B45407">
        <w:trPr>
          <w:trHeight w:val="255"/>
        </w:trPr>
        <w:tc>
          <w:tcPr>
            <w:tcW w:w="2458" w:type="dxa"/>
            <w:gridSpan w:val="2"/>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Број</w:t>
            </w:r>
            <w:proofErr w:type="spellEnd"/>
            <w:r w:rsidRPr="007A623D">
              <w:rPr>
                <w:rFonts w:ascii="Arial" w:eastAsia="Times New Roman" w:hAnsi="Arial" w:cs="Arial"/>
                <w:b/>
                <w:bCs/>
                <w:sz w:val="20"/>
                <w:szCs w:val="20"/>
              </w:rPr>
              <w:t xml:space="preserve"> ЕСПБ</w:t>
            </w:r>
          </w:p>
        </w:tc>
        <w:tc>
          <w:tcPr>
            <w:tcW w:w="1101" w:type="dxa"/>
            <w:gridSpan w:val="2"/>
            <w:tcBorders>
              <w:top w:val="nil"/>
              <w:left w:val="nil"/>
              <w:bottom w:val="single" w:sz="4" w:space="0" w:color="auto"/>
              <w:right w:val="single" w:sz="4" w:space="0" w:color="auto"/>
            </w:tcBorders>
            <w:shd w:val="clear" w:color="auto" w:fill="auto"/>
            <w:noWrap/>
            <w:vAlign w:val="bottom"/>
            <w:hideMark/>
          </w:tcPr>
          <w:p w:rsidR="007A623D" w:rsidRPr="007A623D" w:rsidRDefault="00B45407" w:rsidP="007A623D">
            <w:pPr>
              <w:spacing w:after="0" w:line="240" w:lineRule="auto"/>
              <w:jc w:val="right"/>
              <w:rPr>
                <w:rFonts w:ascii="Arial" w:eastAsia="Times New Roman" w:hAnsi="Arial" w:cs="Arial"/>
                <w:sz w:val="20"/>
                <w:szCs w:val="20"/>
              </w:rPr>
            </w:pPr>
            <w:r>
              <w:rPr>
                <w:rFonts w:ascii="Arial" w:eastAsia="Times New Roman" w:hAnsi="Arial" w:cs="Arial"/>
                <w:sz w:val="20"/>
                <w:szCs w:val="20"/>
              </w:rPr>
              <w:t>6</w:t>
            </w:r>
          </w:p>
        </w:tc>
        <w:tc>
          <w:tcPr>
            <w:tcW w:w="3424" w:type="dxa"/>
            <w:tcBorders>
              <w:top w:val="nil"/>
              <w:left w:val="nil"/>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Статус</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предмета</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обавезни</w:t>
            </w:r>
            <w:proofErr w:type="spellEnd"/>
            <w:r w:rsidRPr="007A623D">
              <w:rPr>
                <w:rFonts w:ascii="Arial" w:eastAsia="Times New Roman" w:hAnsi="Arial" w:cs="Arial"/>
                <w:b/>
                <w:bCs/>
                <w:sz w:val="20"/>
                <w:szCs w:val="20"/>
              </w:rPr>
              <w:t>/</w:t>
            </w:r>
            <w:proofErr w:type="spellStart"/>
            <w:r w:rsidRPr="007A623D">
              <w:rPr>
                <w:rFonts w:ascii="Arial" w:eastAsia="Times New Roman" w:hAnsi="Arial" w:cs="Arial"/>
                <w:b/>
                <w:bCs/>
                <w:sz w:val="20"/>
                <w:szCs w:val="20"/>
              </w:rPr>
              <w:t>изборни</w:t>
            </w:r>
            <w:proofErr w:type="spellEnd"/>
            <w:r w:rsidRPr="007A623D">
              <w:rPr>
                <w:rFonts w:ascii="Arial" w:eastAsia="Times New Roman" w:hAnsi="Arial" w:cs="Arial"/>
                <w:b/>
                <w:bCs/>
                <w:sz w:val="20"/>
                <w:szCs w:val="20"/>
              </w:rPr>
              <w:t>)</w:t>
            </w:r>
          </w:p>
        </w:tc>
        <w:tc>
          <w:tcPr>
            <w:tcW w:w="3380" w:type="dxa"/>
            <w:tcBorders>
              <w:top w:val="nil"/>
              <w:left w:val="nil"/>
              <w:bottom w:val="single" w:sz="4" w:space="0" w:color="auto"/>
              <w:right w:val="single" w:sz="4" w:space="0" w:color="auto"/>
            </w:tcBorders>
            <w:shd w:val="clear" w:color="auto" w:fill="auto"/>
            <w:noWrap/>
            <w:vAlign w:val="bottom"/>
            <w:hideMark/>
          </w:tcPr>
          <w:p w:rsidR="007A623D" w:rsidRPr="007A623D" w:rsidRDefault="00B45407" w:rsidP="00B45407">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изборни</w:t>
            </w:r>
            <w:proofErr w:type="spellEnd"/>
          </w:p>
        </w:tc>
      </w:tr>
      <w:tr w:rsidR="007A623D" w:rsidRPr="00FD3D35" w:rsidTr="00B45407">
        <w:trPr>
          <w:trHeight w:val="600"/>
        </w:trPr>
        <w:tc>
          <w:tcPr>
            <w:tcW w:w="1358" w:type="dxa"/>
            <w:tcBorders>
              <w:top w:val="nil"/>
              <w:left w:val="single" w:sz="4" w:space="0" w:color="auto"/>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Услов</w:t>
            </w:r>
            <w:proofErr w:type="spellEnd"/>
          </w:p>
        </w:tc>
        <w:tc>
          <w:tcPr>
            <w:tcW w:w="9005" w:type="dxa"/>
            <w:gridSpan w:val="5"/>
            <w:tcBorders>
              <w:top w:val="single" w:sz="4" w:space="0" w:color="auto"/>
              <w:left w:val="nil"/>
              <w:bottom w:val="single" w:sz="4" w:space="0" w:color="auto"/>
              <w:right w:val="single" w:sz="4" w:space="0" w:color="000000"/>
            </w:tcBorders>
            <w:shd w:val="clear" w:color="auto" w:fill="auto"/>
            <w:vAlign w:val="bottom"/>
            <w:hideMark/>
          </w:tcPr>
          <w:p w:rsidR="007A623D" w:rsidRPr="00867213" w:rsidRDefault="00B45407" w:rsidP="007A623D">
            <w:pPr>
              <w:spacing w:after="0" w:line="240" w:lineRule="auto"/>
              <w:rPr>
                <w:rFonts w:ascii="Arial" w:eastAsia="Times New Roman" w:hAnsi="Arial" w:cs="Arial"/>
                <w:sz w:val="20"/>
                <w:szCs w:val="20"/>
                <w:lang w:val="ru-RU"/>
              </w:rPr>
            </w:pPr>
            <w:r w:rsidRPr="00867213">
              <w:rPr>
                <w:rFonts w:ascii="Arial" w:eastAsia="Times New Roman" w:hAnsi="Arial" w:cs="Arial"/>
                <w:sz w:val="20"/>
                <w:szCs w:val="20"/>
                <w:lang w:val="ru-RU"/>
              </w:rPr>
              <w:t>уписана прва година мастер академских студија</w:t>
            </w:r>
          </w:p>
        </w:tc>
      </w:tr>
      <w:tr w:rsidR="007A623D" w:rsidRPr="00FD3D35" w:rsidTr="00B45407">
        <w:trPr>
          <w:trHeight w:val="618"/>
        </w:trPr>
        <w:tc>
          <w:tcPr>
            <w:tcW w:w="1358" w:type="dxa"/>
            <w:tcBorders>
              <w:top w:val="nil"/>
              <w:left w:val="single" w:sz="4" w:space="0" w:color="auto"/>
              <w:bottom w:val="single" w:sz="4" w:space="0" w:color="auto"/>
              <w:right w:val="single" w:sz="4" w:space="0" w:color="auto"/>
            </w:tcBorders>
            <w:shd w:val="clear" w:color="000000" w:fill="CCFFCC"/>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Циљ</w:t>
            </w:r>
            <w:proofErr w:type="spellEnd"/>
            <w:r w:rsidRPr="007A623D">
              <w:rPr>
                <w:rFonts w:ascii="Arial" w:eastAsia="Times New Roman" w:hAnsi="Arial" w:cs="Arial"/>
                <w:b/>
                <w:bCs/>
                <w:sz w:val="20"/>
                <w:szCs w:val="20"/>
              </w:rPr>
              <w:br/>
            </w:r>
            <w:proofErr w:type="spellStart"/>
            <w:r w:rsidRPr="007A623D">
              <w:rPr>
                <w:rFonts w:ascii="Arial" w:eastAsia="Times New Roman" w:hAnsi="Arial" w:cs="Arial"/>
                <w:b/>
                <w:bCs/>
                <w:sz w:val="20"/>
                <w:szCs w:val="20"/>
              </w:rPr>
              <w:t>предмета</w:t>
            </w:r>
            <w:proofErr w:type="spellEnd"/>
          </w:p>
        </w:tc>
        <w:tc>
          <w:tcPr>
            <w:tcW w:w="9005" w:type="dxa"/>
            <w:gridSpan w:val="5"/>
            <w:tcBorders>
              <w:top w:val="single" w:sz="4" w:space="0" w:color="auto"/>
              <w:left w:val="nil"/>
              <w:bottom w:val="single" w:sz="4" w:space="0" w:color="auto"/>
              <w:right w:val="single" w:sz="4" w:space="0" w:color="000000"/>
            </w:tcBorders>
            <w:shd w:val="clear" w:color="auto" w:fill="auto"/>
            <w:hideMark/>
          </w:tcPr>
          <w:p w:rsidR="007A623D" w:rsidRPr="00867213" w:rsidRDefault="00B45407" w:rsidP="00B45407">
            <w:pPr>
              <w:spacing w:after="0" w:line="240" w:lineRule="auto"/>
              <w:rPr>
                <w:rFonts w:ascii="Arial" w:eastAsia="Times New Roman" w:hAnsi="Arial" w:cs="Arial"/>
                <w:sz w:val="20"/>
                <w:szCs w:val="20"/>
                <w:lang w:val="ru-RU"/>
              </w:rPr>
            </w:pPr>
            <w:r w:rsidRPr="00867213">
              <w:rPr>
                <w:rFonts w:ascii="Arial" w:eastAsia="Times New Roman" w:hAnsi="Arial" w:cs="Arial"/>
                <w:sz w:val="20"/>
                <w:szCs w:val="20"/>
                <w:lang w:val="ru-RU"/>
              </w:rPr>
              <w:t>Теоријско упознавање с</w:t>
            </w:r>
            <w:r>
              <w:rPr>
                <w:rFonts w:ascii="Arial" w:eastAsia="Times New Roman" w:hAnsi="Arial" w:cs="Arial"/>
                <w:sz w:val="20"/>
                <w:szCs w:val="20"/>
              </w:rPr>
              <w:t>a</w:t>
            </w:r>
            <w:r w:rsidRPr="00867213">
              <w:rPr>
                <w:rFonts w:ascii="Arial" w:eastAsia="Times New Roman" w:hAnsi="Arial" w:cs="Arial"/>
                <w:sz w:val="20"/>
                <w:szCs w:val="20"/>
                <w:lang w:val="ru-RU"/>
              </w:rPr>
              <w:t xml:space="preserve"> историјским и хронолошким прегледом узајамне рецепције украјинске и српске књижевности, украјинске књижевности у српској периодици почев од 1861. године до данашњег дана, са историјом украјинске културе током наведеног периода, њеним најзначајнијим историјским и културним догађајима, на примеру философских и идејно-естетских основа књижевних праваца и токова, са стваралаштвом Емануила Козачинског, Лазара Барановича, Марка Вовчока, Јурија Феђковича, Тараса Шевченка, Ивана Франка, Михајла Коцјубинског, Васиља Стефаника, Михајла Старицког, Јурија Јановског, Олексе Гончара, Михајла Стељмаха, Лесје Украјинке, припадника покрета „Шездесетника“, „Стрељаног препорода“, Васиља Холоборођка, Дмитра Павличка, Лине Костенко, Ивана Драча, Бориса Олијника, Виктора Кордуна, Олександра Довженка, Јурија Андруховича и других савремених украјинских писаца, са украјинским народним бајкама у оригиналу и преводу на српски језик.</w:t>
            </w:r>
          </w:p>
        </w:tc>
      </w:tr>
      <w:tr w:rsidR="007A623D" w:rsidRPr="00FD3D35" w:rsidTr="00B45407">
        <w:trPr>
          <w:trHeight w:val="839"/>
        </w:trPr>
        <w:tc>
          <w:tcPr>
            <w:tcW w:w="1358" w:type="dxa"/>
            <w:tcBorders>
              <w:top w:val="nil"/>
              <w:left w:val="single" w:sz="4" w:space="0" w:color="auto"/>
              <w:bottom w:val="single" w:sz="4" w:space="0" w:color="auto"/>
              <w:right w:val="single" w:sz="4" w:space="0" w:color="auto"/>
            </w:tcBorders>
            <w:shd w:val="clear" w:color="000000" w:fill="FFFF99"/>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Исход</w:t>
            </w:r>
            <w:proofErr w:type="spellEnd"/>
            <w:r w:rsidRPr="007A623D">
              <w:rPr>
                <w:rFonts w:ascii="Arial" w:eastAsia="Times New Roman" w:hAnsi="Arial" w:cs="Arial"/>
                <w:b/>
                <w:bCs/>
                <w:sz w:val="20"/>
                <w:szCs w:val="20"/>
              </w:rPr>
              <w:br/>
            </w:r>
            <w:proofErr w:type="spellStart"/>
            <w:r w:rsidRPr="007A623D">
              <w:rPr>
                <w:rFonts w:ascii="Arial" w:eastAsia="Times New Roman" w:hAnsi="Arial" w:cs="Arial"/>
                <w:b/>
                <w:bCs/>
                <w:sz w:val="20"/>
                <w:szCs w:val="20"/>
              </w:rPr>
              <w:t>предмета</w:t>
            </w:r>
            <w:proofErr w:type="spellEnd"/>
          </w:p>
        </w:tc>
        <w:tc>
          <w:tcPr>
            <w:tcW w:w="9005" w:type="dxa"/>
            <w:gridSpan w:val="5"/>
            <w:tcBorders>
              <w:top w:val="single" w:sz="4" w:space="0" w:color="auto"/>
              <w:left w:val="nil"/>
              <w:bottom w:val="single" w:sz="4" w:space="0" w:color="auto"/>
              <w:right w:val="single" w:sz="4" w:space="0" w:color="000000"/>
            </w:tcBorders>
            <w:shd w:val="clear" w:color="auto" w:fill="auto"/>
            <w:hideMark/>
          </w:tcPr>
          <w:p w:rsidR="007A623D" w:rsidRPr="00867213" w:rsidRDefault="00B45407" w:rsidP="00B45407">
            <w:pPr>
              <w:spacing w:after="0" w:line="240" w:lineRule="auto"/>
              <w:rPr>
                <w:rFonts w:ascii="Arial" w:eastAsia="Times New Roman" w:hAnsi="Arial" w:cs="Arial"/>
                <w:sz w:val="20"/>
                <w:szCs w:val="20"/>
                <w:lang w:val="ru-RU"/>
              </w:rPr>
            </w:pPr>
            <w:r w:rsidRPr="00867213">
              <w:rPr>
                <w:rFonts w:ascii="Arial" w:eastAsia="Times New Roman" w:hAnsi="Arial" w:cs="Arial"/>
                <w:sz w:val="20"/>
                <w:szCs w:val="20"/>
                <w:lang w:val="ru-RU"/>
              </w:rPr>
              <w:t>Студент стиче нова знања о украјинској књижевности и њеним контактима са српском књижевношћу и културом, примењује стечено знање, оспособљава се за даље самостално стицање знања, учествује и развија вештину и спретност у дискусији, повезује и примењује знања из различитих области, врши поређења дела са истим или сличним врстама и жанровима у европској и светској књижевности.</w:t>
            </w:r>
          </w:p>
        </w:tc>
      </w:tr>
      <w:tr w:rsidR="007A623D" w:rsidRPr="007A623D" w:rsidTr="00B45407">
        <w:trPr>
          <w:trHeight w:val="255"/>
        </w:trPr>
        <w:tc>
          <w:tcPr>
            <w:tcW w:w="10363" w:type="dxa"/>
            <w:gridSpan w:val="6"/>
            <w:tcBorders>
              <w:top w:val="single" w:sz="4" w:space="0" w:color="auto"/>
              <w:left w:val="single" w:sz="4" w:space="0" w:color="auto"/>
              <w:bottom w:val="single" w:sz="4" w:space="0" w:color="auto"/>
              <w:right w:val="single" w:sz="4" w:space="0" w:color="000000"/>
            </w:tcBorders>
            <w:shd w:val="clear" w:color="000000" w:fill="FFCC99"/>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Садржај</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предмета</w:t>
            </w:r>
            <w:proofErr w:type="spellEnd"/>
          </w:p>
        </w:tc>
      </w:tr>
      <w:tr w:rsidR="007A623D" w:rsidRPr="00FD3D35" w:rsidTr="00B45407">
        <w:trPr>
          <w:trHeight w:val="1578"/>
        </w:trPr>
        <w:tc>
          <w:tcPr>
            <w:tcW w:w="1358" w:type="dxa"/>
            <w:tcBorders>
              <w:top w:val="nil"/>
              <w:left w:val="single" w:sz="4" w:space="0" w:color="auto"/>
              <w:bottom w:val="single" w:sz="4" w:space="0" w:color="auto"/>
              <w:right w:val="single" w:sz="4" w:space="0" w:color="auto"/>
            </w:tcBorders>
            <w:shd w:val="clear" w:color="000000" w:fill="CCFFCC"/>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Теоријска</w:t>
            </w:r>
            <w:proofErr w:type="spellEnd"/>
            <w:r w:rsidRPr="007A623D">
              <w:rPr>
                <w:rFonts w:ascii="Arial" w:eastAsia="Times New Roman" w:hAnsi="Arial" w:cs="Arial"/>
                <w:b/>
                <w:bCs/>
                <w:sz w:val="20"/>
                <w:szCs w:val="20"/>
              </w:rPr>
              <w:br/>
            </w:r>
            <w:proofErr w:type="spellStart"/>
            <w:r w:rsidRPr="007A623D">
              <w:rPr>
                <w:rFonts w:ascii="Arial" w:eastAsia="Times New Roman" w:hAnsi="Arial" w:cs="Arial"/>
                <w:b/>
                <w:bCs/>
                <w:sz w:val="20"/>
                <w:szCs w:val="20"/>
              </w:rPr>
              <w:t>настава</w:t>
            </w:r>
            <w:proofErr w:type="spellEnd"/>
          </w:p>
        </w:tc>
        <w:tc>
          <w:tcPr>
            <w:tcW w:w="9005" w:type="dxa"/>
            <w:gridSpan w:val="5"/>
            <w:tcBorders>
              <w:top w:val="single" w:sz="4" w:space="0" w:color="auto"/>
              <w:left w:val="nil"/>
              <w:bottom w:val="single" w:sz="4" w:space="0" w:color="auto"/>
              <w:right w:val="single" w:sz="4" w:space="0" w:color="000000"/>
            </w:tcBorders>
            <w:shd w:val="clear" w:color="auto" w:fill="auto"/>
            <w:hideMark/>
          </w:tcPr>
          <w:p w:rsidR="007A623D" w:rsidRPr="00867213" w:rsidRDefault="00B45407" w:rsidP="00B45407">
            <w:pPr>
              <w:spacing w:after="0" w:line="240" w:lineRule="auto"/>
              <w:rPr>
                <w:rFonts w:ascii="Arial" w:eastAsia="Times New Roman" w:hAnsi="Arial" w:cs="Arial"/>
                <w:sz w:val="20"/>
                <w:szCs w:val="20"/>
                <w:lang w:val="ru-RU"/>
              </w:rPr>
            </w:pPr>
            <w:r w:rsidRPr="00867213">
              <w:rPr>
                <w:rFonts w:ascii="Arial" w:eastAsia="Times New Roman" w:hAnsi="Arial" w:cs="Arial"/>
                <w:sz w:val="20"/>
                <w:szCs w:val="20"/>
                <w:lang w:val="ru-RU"/>
              </w:rPr>
              <w:t>Историја и хронолошки преглед узајамне рецепције украјинске и српске књижевности, украјинске књижевности у српској периодици почев од 1861. године до данашњег дана, историја украјинске културе током наведеног периода, њени најзначајнији историјски и културни догађаји, на примеру философских и идејно-естетских основа књижевних праваца и токова, стваралаштво Емануила Козачинског, Лазара Барановича, Марка Вовчока, Јурија Феђковича, Тараса Шевченка, Ивана Франка, Михајла Коцјубинског, Васиља Стефаника, Михајла Старицког, Јурија Јановског, Олексе Гончара, Михајла Стељмаха, Лесје Украјинке, припадника покрета „Шездесетника“, „Стрељаног препорода“, Васиља Холоборођка, Дмитра Павличка, Лине Костенко, Ивана Драча, Бориса Олијника, Виктора Кордуна, Олександра Довженка, Јурија Андруховича и других савремених украјинских писаца, украјинске народне бајке у оригиналу и преводу на српски језик.</w:t>
            </w:r>
          </w:p>
        </w:tc>
      </w:tr>
      <w:tr w:rsidR="007A623D" w:rsidRPr="00FD3D35" w:rsidTr="00B45407">
        <w:trPr>
          <w:trHeight w:val="1402"/>
        </w:trPr>
        <w:tc>
          <w:tcPr>
            <w:tcW w:w="1358" w:type="dxa"/>
            <w:tcBorders>
              <w:top w:val="nil"/>
              <w:left w:val="single" w:sz="4" w:space="0" w:color="auto"/>
              <w:bottom w:val="single" w:sz="4" w:space="0" w:color="auto"/>
              <w:right w:val="single" w:sz="4" w:space="0" w:color="auto"/>
            </w:tcBorders>
            <w:shd w:val="clear" w:color="000000" w:fill="FFFF99"/>
            <w:vAlign w:val="bottom"/>
            <w:hideMark/>
          </w:tcPr>
          <w:p w:rsidR="007A623D" w:rsidRPr="00867213" w:rsidRDefault="007A623D" w:rsidP="007A623D">
            <w:pPr>
              <w:spacing w:after="0" w:line="240" w:lineRule="auto"/>
              <w:rPr>
                <w:rFonts w:ascii="Arial" w:eastAsia="Times New Roman" w:hAnsi="Arial" w:cs="Arial"/>
                <w:b/>
                <w:bCs/>
                <w:sz w:val="20"/>
                <w:szCs w:val="20"/>
                <w:lang w:val="ru-RU"/>
              </w:rPr>
            </w:pPr>
            <w:r w:rsidRPr="00867213">
              <w:rPr>
                <w:rFonts w:ascii="Arial" w:eastAsia="Times New Roman" w:hAnsi="Arial" w:cs="Arial"/>
                <w:b/>
                <w:bCs/>
                <w:sz w:val="20"/>
                <w:szCs w:val="20"/>
                <w:lang w:val="ru-RU"/>
              </w:rPr>
              <w:t>Практична настава (вежбе, ДОН, СИР)</w:t>
            </w:r>
          </w:p>
        </w:tc>
        <w:tc>
          <w:tcPr>
            <w:tcW w:w="9005" w:type="dxa"/>
            <w:gridSpan w:val="5"/>
            <w:tcBorders>
              <w:top w:val="single" w:sz="4" w:space="0" w:color="auto"/>
              <w:left w:val="nil"/>
              <w:bottom w:val="single" w:sz="4" w:space="0" w:color="auto"/>
              <w:right w:val="single" w:sz="4" w:space="0" w:color="000000"/>
            </w:tcBorders>
            <w:shd w:val="clear" w:color="auto" w:fill="auto"/>
            <w:hideMark/>
          </w:tcPr>
          <w:p w:rsidR="007A623D" w:rsidRPr="00867213" w:rsidRDefault="00B45407" w:rsidP="00B45407">
            <w:pPr>
              <w:spacing w:after="0" w:line="240" w:lineRule="auto"/>
              <w:rPr>
                <w:rFonts w:ascii="Arial" w:eastAsia="Times New Roman" w:hAnsi="Arial" w:cs="Arial"/>
                <w:sz w:val="20"/>
                <w:szCs w:val="20"/>
                <w:lang w:val="ru-RU"/>
              </w:rPr>
            </w:pPr>
            <w:r w:rsidRPr="00867213">
              <w:rPr>
                <w:rFonts w:ascii="Arial" w:eastAsia="Times New Roman" w:hAnsi="Arial" w:cs="Arial"/>
                <w:sz w:val="20"/>
                <w:szCs w:val="20"/>
                <w:lang w:val="ru-RU"/>
              </w:rPr>
              <w:t>Студијски истраживачки рад на једну од 31 понуђене теме.</w:t>
            </w:r>
          </w:p>
        </w:tc>
      </w:tr>
      <w:tr w:rsidR="007A623D" w:rsidRPr="007A623D" w:rsidTr="00B45407">
        <w:trPr>
          <w:trHeight w:val="255"/>
        </w:trPr>
        <w:tc>
          <w:tcPr>
            <w:tcW w:w="10363" w:type="dxa"/>
            <w:gridSpan w:val="6"/>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Литература</w:t>
            </w:r>
            <w:proofErr w:type="spellEnd"/>
          </w:p>
        </w:tc>
      </w:tr>
      <w:tr w:rsidR="007A623D" w:rsidRPr="00FD3D35" w:rsidTr="00B45407">
        <w:trPr>
          <w:trHeight w:val="255"/>
        </w:trPr>
        <w:tc>
          <w:tcPr>
            <w:tcW w:w="1358" w:type="dxa"/>
            <w:tcBorders>
              <w:top w:val="nil"/>
              <w:left w:val="single" w:sz="4" w:space="0" w:color="auto"/>
              <w:bottom w:val="single" w:sz="4" w:space="0" w:color="auto"/>
              <w:right w:val="single" w:sz="4" w:space="0" w:color="auto"/>
            </w:tcBorders>
            <w:shd w:val="clear" w:color="000000" w:fill="FFFF99"/>
            <w:noWrap/>
            <w:hideMark/>
          </w:tcPr>
          <w:p w:rsidR="007A623D" w:rsidRPr="007A623D" w:rsidRDefault="007A623D" w:rsidP="007A623D">
            <w:pPr>
              <w:spacing w:after="0" w:line="240" w:lineRule="auto"/>
              <w:jc w:val="right"/>
              <w:rPr>
                <w:rFonts w:ascii="Arial" w:eastAsia="Times New Roman" w:hAnsi="Arial" w:cs="Arial"/>
                <w:sz w:val="20"/>
                <w:szCs w:val="20"/>
              </w:rPr>
            </w:pPr>
            <w:r w:rsidRPr="007A623D">
              <w:rPr>
                <w:rFonts w:ascii="Arial" w:eastAsia="Times New Roman" w:hAnsi="Arial" w:cs="Arial"/>
                <w:sz w:val="20"/>
                <w:szCs w:val="20"/>
              </w:rPr>
              <w:t>1</w:t>
            </w:r>
          </w:p>
        </w:tc>
        <w:tc>
          <w:tcPr>
            <w:tcW w:w="9005" w:type="dxa"/>
            <w:gridSpan w:val="5"/>
            <w:tcBorders>
              <w:top w:val="single" w:sz="4" w:space="0" w:color="auto"/>
              <w:left w:val="nil"/>
              <w:bottom w:val="single" w:sz="4" w:space="0" w:color="auto"/>
              <w:right w:val="single" w:sz="4" w:space="0" w:color="auto"/>
            </w:tcBorders>
            <w:shd w:val="clear" w:color="auto" w:fill="auto"/>
            <w:hideMark/>
          </w:tcPr>
          <w:p w:rsidR="007A623D" w:rsidRPr="00867213" w:rsidRDefault="00B45407" w:rsidP="007A623D">
            <w:pPr>
              <w:spacing w:after="0" w:line="240" w:lineRule="auto"/>
              <w:rPr>
                <w:rFonts w:ascii="Arial" w:eastAsia="Times New Roman" w:hAnsi="Arial" w:cs="Arial"/>
                <w:sz w:val="20"/>
                <w:szCs w:val="20"/>
                <w:lang w:val="ru-RU"/>
              </w:rPr>
            </w:pPr>
            <w:r w:rsidRPr="00867213">
              <w:rPr>
                <w:rFonts w:ascii="Arial" w:eastAsia="Times New Roman" w:hAnsi="Arial" w:cs="Arial"/>
                <w:sz w:val="20"/>
                <w:szCs w:val="20"/>
                <w:lang w:val="ru-RU"/>
              </w:rPr>
              <w:t>Докторска дисертација (монографија у изради) др Тање Гаев Историја рецепције украјинске књижевности у српској култури, датум одбране 10.09.2019.</w:t>
            </w:r>
          </w:p>
        </w:tc>
      </w:tr>
      <w:tr w:rsidR="007A623D" w:rsidRPr="00FD3D35" w:rsidTr="00B45407">
        <w:trPr>
          <w:trHeight w:val="255"/>
        </w:trPr>
        <w:tc>
          <w:tcPr>
            <w:tcW w:w="1358" w:type="dxa"/>
            <w:tcBorders>
              <w:top w:val="nil"/>
              <w:left w:val="single" w:sz="4" w:space="0" w:color="auto"/>
              <w:bottom w:val="single" w:sz="4" w:space="0" w:color="auto"/>
              <w:right w:val="single" w:sz="4" w:space="0" w:color="auto"/>
            </w:tcBorders>
            <w:shd w:val="clear" w:color="000000" w:fill="CCFFCC"/>
            <w:noWrap/>
            <w:hideMark/>
          </w:tcPr>
          <w:p w:rsidR="007A623D" w:rsidRPr="007A623D" w:rsidRDefault="007A623D" w:rsidP="007A623D">
            <w:pPr>
              <w:spacing w:after="0" w:line="240" w:lineRule="auto"/>
              <w:jc w:val="right"/>
              <w:rPr>
                <w:rFonts w:ascii="Arial" w:eastAsia="Times New Roman" w:hAnsi="Arial" w:cs="Arial"/>
                <w:sz w:val="20"/>
                <w:szCs w:val="20"/>
              </w:rPr>
            </w:pPr>
            <w:r w:rsidRPr="007A623D">
              <w:rPr>
                <w:rFonts w:ascii="Arial" w:eastAsia="Times New Roman" w:hAnsi="Arial" w:cs="Arial"/>
                <w:sz w:val="20"/>
                <w:szCs w:val="20"/>
              </w:rPr>
              <w:t>2</w:t>
            </w:r>
          </w:p>
        </w:tc>
        <w:tc>
          <w:tcPr>
            <w:tcW w:w="9005" w:type="dxa"/>
            <w:gridSpan w:val="5"/>
            <w:tcBorders>
              <w:top w:val="single" w:sz="4" w:space="0" w:color="auto"/>
              <w:left w:val="nil"/>
              <w:bottom w:val="single" w:sz="4" w:space="0" w:color="auto"/>
              <w:right w:val="single" w:sz="4" w:space="0" w:color="auto"/>
            </w:tcBorders>
            <w:shd w:val="clear" w:color="000000" w:fill="CCFFCC"/>
            <w:hideMark/>
          </w:tcPr>
          <w:p w:rsidR="007A623D" w:rsidRPr="00867213" w:rsidRDefault="00B45407" w:rsidP="007A623D">
            <w:pPr>
              <w:spacing w:after="0" w:line="240" w:lineRule="auto"/>
              <w:rPr>
                <w:rFonts w:ascii="Arial" w:eastAsia="Times New Roman" w:hAnsi="Arial" w:cs="Arial"/>
                <w:sz w:val="20"/>
                <w:szCs w:val="20"/>
                <w:lang w:val="ru-RU"/>
              </w:rPr>
            </w:pPr>
            <w:r w:rsidRPr="00867213">
              <w:rPr>
                <w:rFonts w:ascii="Arial" w:eastAsia="Times New Roman" w:hAnsi="Arial" w:cs="Arial"/>
                <w:sz w:val="20"/>
                <w:szCs w:val="20"/>
                <w:lang w:val="ru-RU"/>
              </w:rPr>
              <w:t>Ерчић, Властимир, Мануил (Михаил) Козачинскиј и његова Траедокомедија Институт за књижевност и уметност, Матица српска, Српско народно позориште, Нови Сад, Београд 1980: 1-765</w:t>
            </w:r>
          </w:p>
        </w:tc>
      </w:tr>
      <w:tr w:rsidR="007A623D" w:rsidRPr="007A623D" w:rsidTr="00B45407">
        <w:trPr>
          <w:trHeight w:val="255"/>
        </w:trPr>
        <w:tc>
          <w:tcPr>
            <w:tcW w:w="1358" w:type="dxa"/>
            <w:tcBorders>
              <w:top w:val="nil"/>
              <w:left w:val="single" w:sz="4" w:space="0" w:color="auto"/>
              <w:bottom w:val="single" w:sz="4" w:space="0" w:color="auto"/>
              <w:right w:val="single" w:sz="4" w:space="0" w:color="auto"/>
            </w:tcBorders>
            <w:shd w:val="clear" w:color="000000" w:fill="FFFF99"/>
            <w:noWrap/>
            <w:hideMark/>
          </w:tcPr>
          <w:p w:rsidR="007A623D" w:rsidRPr="007A623D" w:rsidRDefault="007A623D" w:rsidP="007A623D">
            <w:pPr>
              <w:spacing w:after="0" w:line="240" w:lineRule="auto"/>
              <w:jc w:val="right"/>
              <w:rPr>
                <w:rFonts w:ascii="Arial" w:eastAsia="Times New Roman" w:hAnsi="Arial" w:cs="Arial"/>
                <w:sz w:val="20"/>
                <w:szCs w:val="20"/>
              </w:rPr>
            </w:pPr>
            <w:r w:rsidRPr="007A623D">
              <w:rPr>
                <w:rFonts w:ascii="Arial" w:eastAsia="Times New Roman" w:hAnsi="Arial" w:cs="Arial"/>
                <w:sz w:val="20"/>
                <w:szCs w:val="20"/>
              </w:rPr>
              <w:t>3</w:t>
            </w:r>
          </w:p>
        </w:tc>
        <w:tc>
          <w:tcPr>
            <w:tcW w:w="9005" w:type="dxa"/>
            <w:gridSpan w:val="5"/>
            <w:tcBorders>
              <w:top w:val="single" w:sz="4" w:space="0" w:color="auto"/>
              <w:left w:val="nil"/>
              <w:bottom w:val="single" w:sz="4" w:space="0" w:color="auto"/>
              <w:right w:val="single" w:sz="4" w:space="0" w:color="auto"/>
            </w:tcBorders>
            <w:shd w:val="clear" w:color="auto" w:fill="auto"/>
            <w:hideMark/>
          </w:tcPr>
          <w:p w:rsidR="007A623D" w:rsidRPr="007A623D" w:rsidRDefault="00B45407" w:rsidP="007A623D">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Subotin</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Stojan</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Ukrajinska</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književnost</w:t>
            </w:r>
            <w:proofErr w:type="spellEnd"/>
            <w:r>
              <w:rPr>
                <w:rFonts w:ascii="Arial" w:eastAsia="Times New Roman" w:hAnsi="Arial" w:cs="Arial"/>
                <w:sz w:val="20"/>
                <w:szCs w:val="20"/>
              </w:rPr>
              <w:t xml:space="preserve">. [У </w:t>
            </w:r>
            <w:proofErr w:type="spellStart"/>
            <w:r>
              <w:rPr>
                <w:rFonts w:ascii="Arial" w:eastAsia="Times New Roman" w:hAnsi="Arial" w:cs="Arial"/>
                <w:sz w:val="20"/>
                <w:szCs w:val="20"/>
              </w:rPr>
              <w:t>књизи</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Povjest</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svjetske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književnosti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knj</w:t>
            </w:r>
            <w:proofErr w:type="spellEnd"/>
            <w:r>
              <w:rPr>
                <w:rFonts w:ascii="Arial" w:eastAsia="Times New Roman" w:hAnsi="Arial" w:cs="Arial"/>
                <w:sz w:val="20"/>
                <w:szCs w:val="20"/>
              </w:rPr>
              <w:t>. 7. Zagreb 1975: 427-470</w:t>
            </w:r>
          </w:p>
        </w:tc>
      </w:tr>
      <w:tr w:rsidR="007A623D" w:rsidRPr="007A623D" w:rsidTr="004924AA">
        <w:trPr>
          <w:trHeight w:val="255"/>
        </w:trPr>
        <w:tc>
          <w:tcPr>
            <w:tcW w:w="1358" w:type="dxa"/>
            <w:tcBorders>
              <w:top w:val="nil"/>
              <w:left w:val="single" w:sz="4" w:space="0" w:color="auto"/>
              <w:bottom w:val="single" w:sz="4" w:space="0" w:color="auto"/>
              <w:right w:val="single" w:sz="4" w:space="0" w:color="auto"/>
            </w:tcBorders>
            <w:shd w:val="clear" w:color="000000" w:fill="CCFFCC"/>
            <w:noWrap/>
            <w:hideMark/>
          </w:tcPr>
          <w:p w:rsidR="007A623D" w:rsidRPr="007A623D" w:rsidRDefault="007A623D" w:rsidP="007A623D">
            <w:pPr>
              <w:spacing w:after="0" w:line="240" w:lineRule="auto"/>
              <w:jc w:val="right"/>
              <w:rPr>
                <w:rFonts w:ascii="Arial" w:eastAsia="Times New Roman" w:hAnsi="Arial" w:cs="Arial"/>
                <w:sz w:val="20"/>
                <w:szCs w:val="20"/>
              </w:rPr>
            </w:pPr>
            <w:r w:rsidRPr="007A623D">
              <w:rPr>
                <w:rFonts w:ascii="Arial" w:eastAsia="Times New Roman" w:hAnsi="Arial" w:cs="Arial"/>
                <w:sz w:val="20"/>
                <w:szCs w:val="20"/>
              </w:rPr>
              <w:t>4</w:t>
            </w:r>
          </w:p>
        </w:tc>
        <w:tc>
          <w:tcPr>
            <w:tcW w:w="9005" w:type="dxa"/>
            <w:gridSpan w:val="5"/>
            <w:tcBorders>
              <w:top w:val="single" w:sz="4" w:space="0" w:color="auto"/>
              <w:left w:val="nil"/>
              <w:bottom w:val="single" w:sz="4" w:space="0" w:color="auto"/>
              <w:right w:val="single" w:sz="4" w:space="0" w:color="auto"/>
            </w:tcBorders>
            <w:shd w:val="clear" w:color="auto" w:fill="CCFFCC"/>
            <w:hideMark/>
          </w:tcPr>
          <w:p w:rsidR="007A623D" w:rsidRPr="007A623D" w:rsidRDefault="00B45407" w:rsidP="007A623D">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Tamaš</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Dr</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Julijan</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Ukrajinska</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književnost</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između</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Istoka</w:t>
            </w:r>
            <w:proofErr w:type="spellEnd"/>
            <w:r>
              <w:rPr>
                <w:rFonts w:ascii="Arial" w:eastAsia="Times New Roman" w:hAnsi="Arial" w:cs="Arial"/>
                <w:sz w:val="20"/>
                <w:szCs w:val="20"/>
              </w:rPr>
              <w:t xml:space="preserve"> i </w:t>
            </w:r>
            <w:proofErr w:type="spellStart"/>
            <w:r>
              <w:rPr>
                <w:rFonts w:ascii="Arial" w:eastAsia="Times New Roman" w:hAnsi="Arial" w:cs="Arial"/>
                <w:sz w:val="20"/>
                <w:szCs w:val="20"/>
              </w:rPr>
              <w:t>Zapada</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Prometej</w:t>
            </w:r>
            <w:proofErr w:type="spellEnd"/>
            <w:r>
              <w:rPr>
                <w:rFonts w:ascii="Arial" w:eastAsia="Times New Roman" w:hAnsi="Arial" w:cs="Arial"/>
                <w:sz w:val="20"/>
                <w:szCs w:val="20"/>
              </w:rPr>
              <w:t xml:space="preserve">, NIU </w:t>
            </w:r>
            <w:proofErr w:type="spellStart"/>
            <w:r>
              <w:rPr>
                <w:rFonts w:ascii="Arial" w:eastAsia="Times New Roman" w:hAnsi="Arial" w:cs="Arial"/>
                <w:sz w:val="20"/>
                <w:szCs w:val="20"/>
              </w:rPr>
              <w:t>Ruske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slovo</w:t>
            </w:r>
            <w:proofErr w:type="spellEnd"/>
            <w:r>
              <w:rPr>
                <w:rFonts w:ascii="Arial" w:eastAsia="Times New Roman" w:hAnsi="Arial" w:cs="Arial"/>
                <w:sz w:val="20"/>
                <w:szCs w:val="20"/>
              </w:rPr>
              <w:t>, Novi Sad 1995: 1-296</w:t>
            </w:r>
          </w:p>
        </w:tc>
      </w:tr>
      <w:tr w:rsidR="007A623D" w:rsidRPr="00FD3D35" w:rsidTr="00B45407">
        <w:trPr>
          <w:trHeight w:val="255"/>
        </w:trPr>
        <w:tc>
          <w:tcPr>
            <w:tcW w:w="1358" w:type="dxa"/>
            <w:tcBorders>
              <w:top w:val="nil"/>
              <w:left w:val="single" w:sz="4" w:space="0" w:color="auto"/>
              <w:bottom w:val="single" w:sz="4" w:space="0" w:color="auto"/>
              <w:right w:val="single" w:sz="4" w:space="0" w:color="auto"/>
            </w:tcBorders>
            <w:shd w:val="clear" w:color="000000" w:fill="FFFF99"/>
            <w:noWrap/>
            <w:hideMark/>
          </w:tcPr>
          <w:p w:rsidR="007A623D" w:rsidRPr="007A623D" w:rsidRDefault="007A623D" w:rsidP="007A623D">
            <w:pPr>
              <w:spacing w:after="0" w:line="240" w:lineRule="auto"/>
              <w:jc w:val="right"/>
              <w:rPr>
                <w:rFonts w:ascii="Arial" w:eastAsia="Times New Roman" w:hAnsi="Arial" w:cs="Arial"/>
                <w:sz w:val="20"/>
                <w:szCs w:val="20"/>
              </w:rPr>
            </w:pPr>
            <w:r w:rsidRPr="007A623D">
              <w:rPr>
                <w:rFonts w:ascii="Arial" w:eastAsia="Times New Roman" w:hAnsi="Arial" w:cs="Arial"/>
                <w:sz w:val="20"/>
                <w:szCs w:val="20"/>
              </w:rPr>
              <w:t>5</w:t>
            </w:r>
          </w:p>
        </w:tc>
        <w:tc>
          <w:tcPr>
            <w:tcW w:w="9005" w:type="dxa"/>
            <w:gridSpan w:val="5"/>
            <w:tcBorders>
              <w:top w:val="single" w:sz="4" w:space="0" w:color="auto"/>
              <w:left w:val="nil"/>
              <w:bottom w:val="single" w:sz="4" w:space="0" w:color="auto"/>
              <w:right w:val="single" w:sz="4" w:space="0" w:color="auto"/>
            </w:tcBorders>
            <w:shd w:val="clear" w:color="auto" w:fill="auto"/>
            <w:hideMark/>
          </w:tcPr>
          <w:p w:rsidR="007A623D" w:rsidRPr="00867213" w:rsidRDefault="00B45407" w:rsidP="007A623D">
            <w:pPr>
              <w:spacing w:after="0" w:line="240" w:lineRule="auto"/>
              <w:rPr>
                <w:rFonts w:ascii="Arial" w:eastAsia="Times New Roman" w:hAnsi="Arial" w:cs="Arial"/>
                <w:sz w:val="20"/>
                <w:szCs w:val="20"/>
                <w:lang w:val="ru-RU"/>
              </w:rPr>
            </w:pPr>
            <w:r w:rsidRPr="00867213">
              <w:rPr>
                <w:rFonts w:ascii="Arial" w:eastAsia="Times New Roman" w:hAnsi="Arial" w:cs="Arial"/>
                <w:sz w:val="20"/>
                <w:szCs w:val="20"/>
                <w:lang w:val="ru-RU"/>
              </w:rPr>
              <w:t>У инат ветровима,  Антологија украјинске поезије Х</w:t>
            </w:r>
            <w:r>
              <w:rPr>
                <w:rFonts w:ascii="Arial" w:eastAsia="Times New Roman" w:hAnsi="Arial" w:cs="Arial"/>
                <w:sz w:val="20"/>
                <w:szCs w:val="20"/>
              </w:rPr>
              <w:t>VI</w:t>
            </w:r>
            <w:r w:rsidRPr="00867213">
              <w:rPr>
                <w:rFonts w:ascii="Arial" w:eastAsia="Times New Roman" w:hAnsi="Arial" w:cs="Arial"/>
                <w:sz w:val="20"/>
                <w:szCs w:val="20"/>
                <w:lang w:val="ru-RU"/>
              </w:rPr>
              <w:t>-ХХ век. Приређивач др Људмила Поповић. Друштво српско-украјинског пријатељства Републике Српске, Бања Лука. Завод за уџбенике и наставна средства Републике Српске, Српско Сарајево, 2002: 1-708</w:t>
            </w:r>
          </w:p>
        </w:tc>
      </w:tr>
      <w:tr w:rsidR="007A623D" w:rsidRPr="00FD3D35" w:rsidTr="00B45407">
        <w:trPr>
          <w:trHeight w:val="255"/>
        </w:trPr>
        <w:tc>
          <w:tcPr>
            <w:tcW w:w="10363" w:type="dxa"/>
            <w:gridSpan w:val="6"/>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7A623D" w:rsidRPr="00867213" w:rsidRDefault="007A623D" w:rsidP="007A623D">
            <w:pPr>
              <w:spacing w:after="0" w:line="240" w:lineRule="auto"/>
              <w:rPr>
                <w:rFonts w:ascii="Arial" w:eastAsia="Times New Roman" w:hAnsi="Arial" w:cs="Arial"/>
                <w:b/>
                <w:bCs/>
                <w:sz w:val="20"/>
                <w:szCs w:val="20"/>
                <w:lang w:val="ru-RU"/>
              </w:rPr>
            </w:pPr>
            <w:r w:rsidRPr="00867213">
              <w:rPr>
                <w:rFonts w:ascii="Arial" w:eastAsia="Times New Roman" w:hAnsi="Arial" w:cs="Arial"/>
                <w:b/>
                <w:bCs/>
                <w:sz w:val="20"/>
                <w:szCs w:val="20"/>
                <w:lang w:val="ru-RU"/>
              </w:rPr>
              <w:t>Број часова активне наставе недељно током семестра/триместра/године</w:t>
            </w:r>
          </w:p>
        </w:tc>
      </w:tr>
      <w:tr w:rsidR="007A623D" w:rsidRPr="007A623D" w:rsidTr="00B45407">
        <w:trPr>
          <w:trHeight w:val="285"/>
        </w:trPr>
        <w:tc>
          <w:tcPr>
            <w:tcW w:w="1358" w:type="dxa"/>
            <w:tcBorders>
              <w:top w:val="nil"/>
              <w:left w:val="single" w:sz="4" w:space="0" w:color="auto"/>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lastRenderedPageBreak/>
              <w:t>Предавања</w:t>
            </w:r>
            <w:proofErr w:type="spellEnd"/>
          </w:p>
        </w:tc>
        <w:tc>
          <w:tcPr>
            <w:tcW w:w="1100" w:type="dxa"/>
            <w:tcBorders>
              <w:top w:val="nil"/>
              <w:left w:val="nil"/>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Вежбе</w:t>
            </w:r>
            <w:proofErr w:type="spellEnd"/>
          </w:p>
        </w:tc>
        <w:tc>
          <w:tcPr>
            <w:tcW w:w="803" w:type="dxa"/>
            <w:tcBorders>
              <w:top w:val="nil"/>
              <w:left w:val="nil"/>
              <w:bottom w:val="single" w:sz="4" w:space="0" w:color="auto"/>
              <w:right w:val="single" w:sz="4" w:space="0" w:color="auto"/>
            </w:tcBorders>
            <w:shd w:val="clear" w:color="000000" w:fill="CCFFCC"/>
            <w:vAlign w:val="bottom"/>
            <w:hideMark/>
          </w:tcPr>
          <w:p w:rsidR="007A623D" w:rsidRPr="007A623D" w:rsidRDefault="007A623D" w:rsidP="007A623D">
            <w:pPr>
              <w:spacing w:after="0" w:line="240" w:lineRule="auto"/>
              <w:rPr>
                <w:rFonts w:ascii="Arial" w:eastAsia="Times New Roman" w:hAnsi="Arial" w:cs="Arial"/>
                <w:b/>
                <w:bCs/>
                <w:color w:val="000000"/>
                <w:sz w:val="20"/>
                <w:szCs w:val="20"/>
              </w:rPr>
            </w:pPr>
            <w:r w:rsidRPr="007A623D">
              <w:rPr>
                <w:rFonts w:ascii="Arial" w:eastAsia="Times New Roman" w:hAnsi="Arial" w:cs="Arial"/>
                <w:b/>
                <w:bCs/>
                <w:color w:val="000000"/>
                <w:sz w:val="20"/>
                <w:szCs w:val="20"/>
              </w:rPr>
              <w:t>ДОН</w:t>
            </w:r>
          </w:p>
        </w:tc>
        <w:tc>
          <w:tcPr>
            <w:tcW w:w="3722" w:type="dxa"/>
            <w:gridSpan w:val="2"/>
            <w:tcBorders>
              <w:top w:val="nil"/>
              <w:left w:val="nil"/>
              <w:bottom w:val="single" w:sz="4" w:space="0" w:color="auto"/>
              <w:right w:val="single" w:sz="4" w:space="0" w:color="auto"/>
            </w:tcBorders>
            <w:shd w:val="clear" w:color="000000" w:fill="FFFF99"/>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Студијски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истраживачки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рад</w:t>
            </w:r>
            <w:proofErr w:type="spellEnd"/>
          </w:p>
        </w:tc>
        <w:tc>
          <w:tcPr>
            <w:tcW w:w="3380" w:type="dxa"/>
            <w:tcBorders>
              <w:top w:val="nil"/>
              <w:left w:val="nil"/>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Остали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часови</w:t>
            </w:r>
            <w:proofErr w:type="spellEnd"/>
          </w:p>
        </w:tc>
      </w:tr>
      <w:tr w:rsidR="007A623D" w:rsidRPr="007A623D" w:rsidTr="004F095F">
        <w:trPr>
          <w:trHeight w:val="435"/>
        </w:trPr>
        <w:tc>
          <w:tcPr>
            <w:tcW w:w="1358" w:type="dxa"/>
            <w:tcBorders>
              <w:top w:val="nil"/>
              <w:left w:val="single" w:sz="4" w:space="0" w:color="auto"/>
              <w:bottom w:val="single" w:sz="4" w:space="0" w:color="auto"/>
              <w:right w:val="single" w:sz="4" w:space="0" w:color="auto"/>
            </w:tcBorders>
            <w:shd w:val="clear" w:color="auto" w:fill="auto"/>
            <w:vAlign w:val="center"/>
            <w:hideMark/>
          </w:tcPr>
          <w:p w:rsidR="007A623D" w:rsidRPr="007A623D" w:rsidRDefault="004F095F" w:rsidP="004F095F">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7A623D" w:rsidRPr="007A623D" w:rsidRDefault="004F095F" w:rsidP="004F095F">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803" w:type="dxa"/>
            <w:tcBorders>
              <w:top w:val="nil"/>
              <w:left w:val="nil"/>
              <w:bottom w:val="single" w:sz="4" w:space="0" w:color="auto"/>
              <w:right w:val="single" w:sz="4" w:space="0" w:color="auto"/>
            </w:tcBorders>
            <w:shd w:val="clear" w:color="auto" w:fill="auto"/>
            <w:noWrap/>
            <w:vAlign w:val="center"/>
            <w:hideMark/>
          </w:tcPr>
          <w:p w:rsidR="007A623D" w:rsidRPr="007A623D" w:rsidRDefault="007A623D" w:rsidP="004F095F">
            <w:pPr>
              <w:spacing w:after="0" w:line="240" w:lineRule="auto"/>
              <w:jc w:val="center"/>
              <w:rPr>
                <w:rFonts w:ascii="Arial" w:eastAsia="Times New Roman" w:hAnsi="Arial" w:cs="Arial"/>
                <w:sz w:val="20"/>
                <w:szCs w:val="20"/>
              </w:rPr>
            </w:pPr>
          </w:p>
        </w:tc>
        <w:tc>
          <w:tcPr>
            <w:tcW w:w="3722" w:type="dxa"/>
            <w:gridSpan w:val="2"/>
            <w:tcBorders>
              <w:top w:val="nil"/>
              <w:left w:val="nil"/>
              <w:bottom w:val="single" w:sz="4" w:space="0" w:color="auto"/>
              <w:right w:val="single" w:sz="4" w:space="0" w:color="auto"/>
            </w:tcBorders>
            <w:shd w:val="clear" w:color="auto" w:fill="auto"/>
            <w:vAlign w:val="center"/>
            <w:hideMark/>
          </w:tcPr>
          <w:p w:rsidR="007A623D" w:rsidRPr="007A623D" w:rsidRDefault="004F095F" w:rsidP="004F095F">
            <w:pPr>
              <w:spacing w:after="0" w:line="240" w:lineRule="auto"/>
              <w:jc w:val="right"/>
              <w:rPr>
                <w:rFonts w:ascii="Arial" w:eastAsia="Times New Roman" w:hAnsi="Arial" w:cs="Arial"/>
                <w:sz w:val="20"/>
                <w:szCs w:val="20"/>
              </w:rPr>
            </w:pPr>
            <w:r>
              <w:rPr>
                <w:rFonts w:ascii="Arial" w:eastAsia="Times New Roman" w:hAnsi="Arial" w:cs="Arial"/>
                <w:sz w:val="20"/>
                <w:szCs w:val="20"/>
              </w:rPr>
              <w:t>2</w:t>
            </w:r>
          </w:p>
        </w:tc>
        <w:tc>
          <w:tcPr>
            <w:tcW w:w="3380" w:type="dxa"/>
            <w:tcBorders>
              <w:top w:val="nil"/>
              <w:left w:val="nil"/>
              <w:bottom w:val="single" w:sz="4" w:space="0" w:color="auto"/>
              <w:right w:val="single" w:sz="4" w:space="0" w:color="auto"/>
            </w:tcBorders>
            <w:shd w:val="clear" w:color="auto" w:fill="auto"/>
            <w:noWrap/>
            <w:vAlign w:val="center"/>
            <w:hideMark/>
          </w:tcPr>
          <w:p w:rsidR="007A623D" w:rsidRPr="007A623D" w:rsidRDefault="007A623D" w:rsidP="004F095F">
            <w:pPr>
              <w:spacing w:after="0" w:line="240" w:lineRule="auto"/>
              <w:jc w:val="right"/>
              <w:rPr>
                <w:rFonts w:ascii="Arial" w:eastAsia="Times New Roman" w:hAnsi="Arial" w:cs="Arial"/>
                <w:sz w:val="20"/>
                <w:szCs w:val="20"/>
              </w:rPr>
            </w:pPr>
          </w:p>
        </w:tc>
      </w:tr>
      <w:tr w:rsidR="007A623D" w:rsidRPr="00FD3D35" w:rsidTr="004F095F">
        <w:trPr>
          <w:trHeight w:val="859"/>
        </w:trPr>
        <w:tc>
          <w:tcPr>
            <w:tcW w:w="1358" w:type="dxa"/>
            <w:tcBorders>
              <w:top w:val="nil"/>
              <w:left w:val="single" w:sz="4" w:space="0" w:color="auto"/>
              <w:bottom w:val="single" w:sz="4" w:space="0" w:color="auto"/>
              <w:right w:val="single" w:sz="4" w:space="0" w:color="auto"/>
            </w:tcBorders>
            <w:shd w:val="clear" w:color="000000" w:fill="FFFF99"/>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Методе</w:t>
            </w:r>
            <w:proofErr w:type="spellEnd"/>
            <w:r w:rsidRPr="007A623D">
              <w:rPr>
                <w:rFonts w:ascii="Arial" w:eastAsia="Times New Roman" w:hAnsi="Arial" w:cs="Arial"/>
                <w:b/>
                <w:bCs/>
                <w:sz w:val="20"/>
                <w:szCs w:val="20"/>
              </w:rPr>
              <w:br/>
            </w:r>
            <w:proofErr w:type="spellStart"/>
            <w:r w:rsidRPr="007A623D">
              <w:rPr>
                <w:rFonts w:ascii="Arial" w:eastAsia="Times New Roman" w:hAnsi="Arial" w:cs="Arial"/>
                <w:b/>
                <w:bCs/>
                <w:sz w:val="20"/>
                <w:szCs w:val="20"/>
              </w:rPr>
              <w:t>извођења</w:t>
            </w:r>
            <w:proofErr w:type="spellEnd"/>
            <w:r w:rsidRPr="007A623D">
              <w:rPr>
                <w:rFonts w:ascii="Arial" w:eastAsia="Times New Roman" w:hAnsi="Arial" w:cs="Arial"/>
                <w:b/>
                <w:bCs/>
                <w:sz w:val="20"/>
                <w:szCs w:val="20"/>
              </w:rPr>
              <w:br/>
            </w:r>
            <w:proofErr w:type="spellStart"/>
            <w:r w:rsidRPr="007A623D">
              <w:rPr>
                <w:rFonts w:ascii="Arial" w:eastAsia="Times New Roman" w:hAnsi="Arial" w:cs="Arial"/>
                <w:b/>
                <w:bCs/>
                <w:sz w:val="20"/>
                <w:szCs w:val="20"/>
              </w:rPr>
              <w:t>наставе</w:t>
            </w:r>
            <w:proofErr w:type="spellEnd"/>
          </w:p>
        </w:tc>
        <w:tc>
          <w:tcPr>
            <w:tcW w:w="9005" w:type="dxa"/>
            <w:gridSpan w:val="5"/>
            <w:tcBorders>
              <w:top w:val="single" w:sz="4" w:space="0" w:color="auto"/>
              <w:left w:val="nil"/>
              <w:bottom w:val="single" w:sz="4" w:space="0" w:color="auto"/>
              <w:right w:val="single" w:sz="4" w:space="0" w:color="000000"/>
            </w:tcBorders>
            <w:shd w:val="clear" w:color="auto" w:fill="auto"/>
            <w:vAlign w:val="center"/>
            <w:hideMark/>
          </w:tcPr>
          <w:p w:rsidR="007A623D" w:rsidRPr="00867213" w:rsidRDefault="004F095F" w:rsidP="004F095F">
            <w:pPr>
              <w:spacing w:after="0" w:line="240" w:lineRule="auto"/>
              <w:rPr>
                <w:rFonts w:ascii="Arial" w:eastAsia="Times New Roman" w:hAnsi="Arial" w:cs="Arial"/>
                <w:sz w:val="20"/>
                <w:szCs w:val="20"/>
                <w:lang w:val="ru-RU"/>
              </w:rPr>
            </w:pPr>
            <w:r w:rsidRPr="00867213">
              <w:rPr>
                <w:rFonts w:ascii="Arial" w:eastAsia="Times New Roman" w:hAnsi="Arial" w:cs="Arial"/>
                <w:sz w:val="20"/>
                <w:szCs w:val="20"/>
                <w:lang w:val="ru-RU"/>
              </w:rPr>
              <w:t>Предавања, дискусије, мултимедијалне презентације, усмено излагање и анализа прочитане литературе, студентски истраживачки рад.</w:t>
            </w:r>
          </w:p>
        </w:tc>
      </w:tr>
      <w:tr w:rsidR="007A623D" w:rsidRPr="00FD3D35" w:rsidTr="00B45407">
        <w:trPr>
          <w:trHeight w:val="255"/>
        </w:trPr>
        <w:tc>
          <w:tcPr>
            <w:tcW w:w="10363" w:type="dxa"/>
            <w:gridSpan w:val="6"/>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7A623D" w:rsidRPr="00867213" w:rsidRDefault="007A623D" w:rsidP="007A623D">
            <w:pPr>
              <w:spacing w:after="0" w:line="240" w:lineRule="auto"/>
              <w:rPr>
                <w:rFonts w:ascii="Arial" w:eastAsia="Times New Roman" w:hAnsi="Arial" w:cs="Arial"/>
                <w:b/>
                <w:bCs/>
                <w:sz w:val="20"/>
                <w:szCs w:val="20"/>
                <w:lang w:val="ru-RU"/>
              </w:rPr>
            </w:pPr>
            <w:r w:rsidRPr="00867213">
              <w:rPr>
                <w:rFonts w:ascii="Arial" w:eastAsia="Times New Roman" w:hAnsi="Arial" w:cs="Arial"/>
                <w:b/>
                <w:bCs/>
                <w:sz w:val="20"/>
                <w:szCs w:val="20"/>
                <w:lang w:val="ru-RU"/>
              </w:rPr>
              <w:t>Оцена знања (максимални број поена 100)</w:t>
            </w:r>
          </w:p>
        </w:tc>
      </w:tr>
      <w:tr w:rsidR="007A623D" w:rsidRPr="007A623D" w:rsidTr="00B45407">
        <w:trPr>
          <w:trHeight w:val="255"/>
        </w:trPr>
        <w:tc>
          <w:tcPr>
            <w:tcW w:w="2458" w:type="dxa"/>
            <w:gridSpan w:val="2"/>
            <w:tcBorders>
              <w:top w:val="single" w:sz="4" w:space="0" w:color="auto"/>
              <w:left w:val="single" w:sz="4" w:space="0" w:color="auto"/>
              <w:bottom w:val="single" w:sz="4" w:space="0" w:color="auto"/>
              <w:right w:val="single" w:sz="4" w:space="0" w:color="000000"/>
            </w:tcBorders>
            <w:shd w:val="clear" w:color="000000" w:fill="FFCC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Предиспитне</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обавезе</w:t>
            </w:r>
            <w:proofErr w:type="spellEnd"/>
          </w:p>
        </w:tc>
        <w:tc>
          <w:tcPr>
            <w:tcW w:w="803" w:type="dxa"/>
            <w:tcBorders>
              <w:top w:val="nil"/>
              <w:left w:val="nil"/>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поена</w:t>
            </w:r>
            <w:proofErr w:type="spellEnd"/>
          </w:p>
        </w:tc>
        <w:tc>
          <w:tcPr>
            <w:tcW w:w="3722" w:type="dxa"/>
            <w:gridSpan w:val="2"/>
            <w:tcBorders>
              <w:top w:val="nil"/>
              <w:left w:val="nil"/>
              <w:bottom w:val="single" w:sz="4" w:space="0" w:color="auto"/>
              <w:right w:val="single" w:sz="4" w:space="0" w:color="auto"/>
            </w:tcBorders>
            <w:shd w:val="clear" w:color="000000" w:fill="FFCC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Завршни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испит</w:t>
            </w:r>
            <w:proofErr w:type="spellEnd"/>
          </w:p>
        </w:tc>
        <w:tc>
          <w:tcPr>
            <w:tcW w:w="3380" w:type="dxa"/>
            <w:tcBorders>
              <w:top w:val="nil"/>
              <w:left w:val="nil"/>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поена</w:t>
            </w:r>
            <w:proofErr w:type="spellEnd"/>
          </w:p>
        </w:tc>
      </w:tr>
      <w:tr w:rsidR="007A623D" w:rsidRPr="007A623D" w:rsidTr="004F095F">
        <w:trPr>
          <w:trHeight w:val="495"/>
        </w:trPr>
        <w:tc>
          <w:tcPr>
            <w:tcW w:w="2458" w:type="dxa"/>
            <w:gridSpan w:val="2"/>
            <w:tcBorders>
              <w:top w:val="single" w:sz="4" w:space="0" w:color="auto"/>
              <w:left w:val="single" w:sz="4" w:space="0" w:color="auto"/>
              <w:bottom w:val="single" w:sz="4" w:space="0" w:color="auto"/>
              <w:right w:val="single" w:sz="4" w:space="0" w:color="000000"/>
            </w:tcBorders>
            <w:shd w:val="clear" w:color="000000" w:fill="CCFFCC"/>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активност</w:t>
            </w:r>
            <w:proofErr w:type="spellEnd"/>
            <w:r w:rsidRPr="007A623D">
              <w:rPr>
                <w:rFonts w:ascii="Arial" w:eastAsia="Times New Roman" w:hAnsi="Arial" w:cs="Arial"/>
                <w:b/>
                <w:bCs/>
                <w:sz w:val="20"/>
                <w:szCs w:val="20"/>
              </w:rPr>
              <w:t xml:space="preserve"> у </w:t>
            </w:r>
            <w:proofErr w:type="spellStart"/>
            <w:r w:rsidRPr="007A623D">
              <w:rPr>
                <w:rFonts w:ascii="Arial" w:eastAsia="Times New Roman" w:hAnsi="Arial" w:cs="Arial"/>
                <w:b/>
                <w:bCs/>
                <w:sz w:val="20"/>
                <w:szCs w:val="20"/>
              </w:rPr>
              <w:t>току</w:t>
            </w:r>
            <w:proofErr w:type="spellEnd"/>
            <w:r w:rsidRPr="007A623D">
              <w:rPr>
                <w:rFonts w:ascii="Arial" w:eastAsia="Times New Roman" w:hAnsi="Arial" w:cs="Arial"/>
                <w:b/>
                <w:bCs/>
                <w:sz w:val="20"/>
                <w:szCs w:val="20"/>
              </w:rPr>
              <w:t xml:space="preserve"> </w:t>
            </w:r>
            <w:r w:rsidRPr="007A623D">
              <w:rPr>
                <w:rFonts w:ascii="Arial" w:eastAsia="Times New Roman" w:hAnsi="Arial" w:cs="Arial"/>
                <w:b/>
                <w:bCs/>
                <w:sz w:val="20"/>
                <w:szCs w:val="20"/>
              </w:rPr>
              <w:br/>
            </w:r>
            <w:proofErr w:type="spellStart"/>
            <w:r w:rsidRPr="007A623D">
              <w:rPr>
                <w:rFonts w:ascii="Arial" w:eastAsia="Times New Roman" w:hAnsi="Arial" w:cs="Arial"/>
                <w:b/>
                <w:bCs/>
                <w:sz w:val="20"/>
                <w:szCs w:val="20"/>
              </w:rPr>
              <w:t>предавања</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7A623D" w:rsidRPr="007A623D" w:rsidRDefault="004F095F" w:rsidP="004F095F">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3722" w:type="dxa"/>
            <w:gridSpan w:val="2"/>
            <w:tcBorders>
              <w:top w:val="nil"/>
              <w:left w:val="nil"/>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писмени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испит</w:t>
            </w:r>
            <w:proofErr w:type="spellEnd"/>
          </w:p>
        </w:tc>
        <w:tc>
          <w:tcPr>
            <w:tcW w:w="3380" w:type="dxa"/>
            <w:tcBorders>
              <w:top w:val="nil"/>
              <w:left w:val="nil"/>
              <w:bottom w:val="single" w:sz="4" w:space="0" w:color="auto"/>
              <w:right w:val="single" w:sz="4" w:space="0" w:color="auto"/>
            </w:tcBorders>
            <w:shd w:val="clear" w:color="auto" w:fill="auto"/>
            <w:noWrap/>
            <w:vAlign w:val="center"/>
            <w:hideMark/>
          </w:tcPr>
          <w:p w:rsidR="007A623D" w:rsidRPr="007A623D" w:rsidRDefault="007A623D" w:rsidP="004F095F">
            <w:pPr>
              <w:spacing w:after="0" w:line="240" w:lineRule="auto"/>
              <w:jc w:val="right"/>
              <w:rPr>
                <w:rFonts w:ascii="Arial" w:eastAsia="Times New Roman" w:hAnsi="Arial" w:cs="Arial"/>
                <w:sz w:val="20"/>
                <w:szCs w:val="20"/>
              </w:rPr>
            </w:pPr>
          </w:p>
        </w:tc>
      </w:tr>
      <w:tr w:rsidR="007A623D" w:rsidRPr="007A623D" w:rsidTr="004F095F">
        <w:trPr>
          <w:trHeight w:val="255"/>
        </w:trPr>
        <w:tc>
          <w:tcPr>
            <w:tcW w:w="2458" w:type="dxa"/>
            <w:gridSpan w:val="2"/>
            <w:tcBorders>
              <w:top w:val="single" w:sz="4" w:space="0" w:color="auto"/>
              <w:left w:val="single" w:sz="4" w:space="0" w:color="auto"/>
              <w:bottom w:val="single" w:sz="4" w:space="0" w:color="auto"/>
              <w:right w:val="single" w:sz="4" w:space="0" w:color="000000"/>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практична</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настава</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7A623D" w:rsidRPr="007A623D" w:rsidRDefault="004F095F" w:rsidP="004F095F">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3722" w:type="dxa"/>
            <w:gridSpan w:val="2"/>
            <w:tcBorders>
              <w:top w:val="nil"/>
              <w:left w:val="nil"/>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усмени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испит</w:t>
            </w:r>
            <w:proofErr w:type="spellEnd"/>
          </w:p>
        </w:tc>
        <w:tc>
          <w:tcPr>
            <w:tcW w:w="3380" w:type="dxa"/>
            <w:tcBorders>
              <w:top w:val="nil"/>
              <w:left w:val="nil"/>
              <w:bottom w:val="single" w:sz="4" w:space="0" w:color="auto"/>
              <w:right w:val="single" w:sz="4" w:space="0" w:color="auto"/>
            </w:tcBorders>
            <w:shd w:val="clear" w:color="auto" w:fill="auto"/>
            <w:noWrap/>
            <w:vAlign w:val="center"/>
            <w:hideMark/>
          </w:tcPr>
          <w:p w:rsidR="007A623D" w:rsidRPr="007A623D" w:rsidRDefault="004F095F" w:rsidP="004F095F">
            <w:pPr>
              <w:spacing w:after="0" w:line="240" w:lineRule="auto"/>
              <w:jc w:val="right"/>
              <w:rPr>
                <w:rFonts w:ascii="Arial" w:eastAsia="Times New Roman" w:hAnsi="Arial" w:cs="Arial"/>
                <w:sz w:val="20"/>
                <w:szCs w:val="20"/>
              </w:rPr>
            </w:pPr>
            <w:r>
              <w:rPr>
                <w:rFonts w:ascii="Arial" w:eastAsia="Times New Roman" w:hAnsi="Arial" w:cs="Arial"/>
                <w:sz w:val="20"/>
                <w:szCs w:val="20"/>
              </w:rPr>
              <w:t>50</w:t>
            </w:r>
          </w:p>
        </w:tc>
      </w:tr>
      <w:tr w:rsidR="007A623D" w:rsidRPr="007A623D" w:rsidTr="004F095F">
        <w:trPr>
          <w:trHeight w:val="255"/>
        </w:trPr>
        <w:tc>
          <w:tcPr>
            <w:tcW w:w="2458" w:type="dxa"/>
            <w:gridSpan w:val="2"/>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колоквијуми</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7A623D" w:rsidRPr="007A623D" w:rsidRDefault="007A623D" w:rsidP="004F095F">
            <w:pPr>
              <w:spacing w:after="0" w:line="240" w:lineRule="auto"/>
              <w:jc w:val="center"/>
              <w:rPr>
                <w:rFonts w:ascii="Arial" w:eastAsia="Times New Roman" w:hAnsi="Arial" w:cs="Arial"/>
                <w:sz w:val="20"/>
                <w:szCs w:val="20"/>
              </w:rPr>
            </w:pPr>
          </w:p>
        </w:tc>
        <w:tc>
          <w:tcPr>
            <w:tcW w:w="3722" w:type="dxa"/>
            <w:gridSpan w:val="2"/>
            <w:tcBorders>
              <w:top w:val="nil"/>
              <w:left w:val="nil"/>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r w:rsidRPr="007A623D">
              <w:rPr>
                <w:rFonts w:ascii="Arial" w:eastAsia="Times New Roman" w:hAnsi="Arial" w:cs="Arial"/>
                <w:b/>
                <w:bCs/>
                <w:sz w:val="20"/>
                <w:szCs w:val="20"/>
              </w:rPr>
              <w:t> </w:t>
            </w:r>
          </w:p>
        </w:tc>
        <w:tc>
          <w:tcPr>
            <w:tcW w:w="3380" w:type="dxa"/>
            <w:tcBorders>
              <w:top w:val="nil"/>
              <w:left w:val="nil"/>
              <w:bottom w:val="single" w:sz="4" w:space="0" w:color="auto"/>
              <w:right w:val="single" w:sz="4" w:space="0" w:color="auto"/>
            </w:tcBorders>
            <w:shd w:val="clear" w:color="auto" w:fill="auto"/>
            <w:noWrap/>
            <w:vAlign w:val="bottom"/>
            <w:hideMark/>
          </w:tcPr>
          <w:p w:rsidR="007A623D" w:rsidRPr="007A623D" w:rsidRDefault="007A623D" w:rsidP="007A623D">
            <w:pPr>
              <w:spacing w:after="0" w:line="240" w:lineRule="auto"/>
              <w:rPr>
                <w:rFonts w:ascii="Arial" w:eastAsia="Times New Roman" w:hAnsi="Arial" w:cs="Arial"/>
                <w:sz w:val="20"/>
                <w:szCs w:val="20"/>
              </w:rPr>
            </w:pPr>
            <w:r w:rsidRPr="007A623D">
              <w:rPr>
                <w:rFonts w:ascii="Arial" w:eastAsia="Times New Roman" w:hAnsi="Arial" w:cs="Arial"/>
                <w:sz w:val="20"/>
                <w:szCs w:val="20"/>
              </w:rPr>
              <w:t> </w:t>
            </w:r>
          </w:p>
        </w:tc>
      </w:tr>
      <w:tr w:rsidR="004924AA" w:rsidRPr="007A623D" w:rsidTr="004924AA">
        <w:trPr>
          <w:trHeight w:val="255"/>
        </w:trPr>
        <w:tc>
          <w:tcPr>
            <w:tcW w:w="2458" w:type="dxa"/>
            <w:gridSpan w:val="2"/>
            <w:tcBorders>
              <w:top w:val="single" w:sz="4" w:space="0" w:color="auto"/>
              <w:left w:val="single" w:sz="4" w:space="0" w:color="auto"/>
              <w:bottom w:val="single" w:sz="4" w:space="0" w:color="auto"/>
              <w:right w:val="single" w:sz="4" w:space="0" w:color="000000"/>
            </w:tcBorders>
            <w:shd w:val="clear" w:color="auto" w:fill="FFFF99"/>
            <w:noWrap/>
            <w:vAlign w:val="bottom"/>
            <w:hideMark/>
          </w:tcPr>
          <w:p w:rsidR="004924AA" w:rsidRPr="004924AA" w:rsidRDefault="004924AA" w:rsidP="008B44DE">
            <w:pPr>
              <w:spacing w:after="0" w:line="240" w:lineRule="auto"/>
              <w:rPr>
                <w:rFonts w:ascii="Arial" w:eastAsia="Times New Roman" w:hAnsi="Arial" w:cs="Arial"/>
                <w:b/>
                <w:bCs/>
                <w:sz w:val="20"/>
                <w:szCs w:val="20"/>
                <w:lang w:val="sr-Cyrl-RS"/>
              </w:rPr>
            </w:pPr>
            <w:r>
              <w:rPr>
                <w:rFonts w:ascii="Arial" w:eastAsia="Times New Roman" w:hAnsi="Arial" w:cs="Arial"/>
                <w:b/>
                <w:bCs/>
                <w:sz w:val="20"/>
                <w:szCs w:val="20"/>
                <w:lang w:val="sr-Cyrl-RS"/>
              </w:rPr>
              <w:t>семинари</w:t>
            </w:r>
          </w:p>
        </w:tc>
        <w:tc>
          <w:tcPr>
            <w:tcW w:w="803" w:type="dxa"/>
            <w:tcBorders>
              <w:top w:val="nil"/>
              <w:left w:val="nil"/>
              <w:bottom w:val="single" w:sz="4" w:space="0" w:color="auto"/>
              <w:right w:val="single" w:sz="4" w:space="0" w:color="auto"/>
            </w:tcBorders>
            <w:shd w:val="clear" w:color="auto" w:fill="auto"/>
            <w:noWrap/>
            <w:vAlign w:val="center"/>
            <w:hideMark/>
          </w:tcPr>
          <w:p w:rsidR="004924AA" w:rsidRPr="007A623D" w:rsidRDefault="004924AA" w:rsidP="004924AA">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3722" w:type="dxa"/>
            <w:gridSpan w:val="2"/>
            <w:tcBorders>
              <w:top w:val="nil"/>
              <w:left w:val="nil"/>
              <w:bottom w:val="single" w:sz="4" w:space="0" w:color="auto"/>
              <w:right w:val="single" w:sz="4" w:space="0" w:color="auto"/>
            </w:tcBorders>
            <w:shd w:val="clear" w:color="auto" w:fill="FFFF99"/>
            <w:noWrap/>
            <w:vAlign w:val="bottom"/>
            <w:hideMark/>
          </w:tcPr>
          <w:p w:rsidR="004924AA" w:rsidRPr="007A623D" w:rsidRDefault="004924AA" w:rsidP="008B44DE">
            <w:pPr>
              <w:spacing w:after="0" w:line="240" w:lineRule="auto"/>
              <w:rPr>
                <w:rFonts w:ascii="Arial" w:eastAsia="Times New Roman" w:hAnsi="Arial" w:cs="Arial"/>
                <w:b/>
                <w:bCs/>
                <w:sz w:val="20"/>
                <w:szCs w:val="20"/>
              </w:rPr>
            </w:pPr>
          </w:p>
        </w:tc>
        <w:tc>
          <w:tcPr>
            <w:tcW w:w="3380" w:type="dxa"/>
            <w:tcBorders>
              <w:top w:val="nil"/>
              <w:left w:val="nil"/>
              <w:bottom w:val="single" w:sz="4" w:space="0" w:color="auto"/>
              <w:right w:val="single" w:sz="4" w:space="0" w:color="auto"/>
            </w:tcBorders>
            <w:shd w:val="clear" w:color="auto" w:fill="auto"/>
            <w:noWrap/>
            <w:vAlign w:val="bottom"/>
          </w:tcPr>
          <w:p w:rsidR="004924AA" w:rsidRPr="007A623D" w:rsidRDefault="004924AA" w:rsidP="004924AA">
            <w:pPr>
              <w:spacing w:after="0" w:line="240" w:lineRule="auto"/>
              <w:rPr>
                <w:rFonts w:ascii="Arial" w:eastAsia="Times New Roman" w:hAnsi="Arial" w:cs="Arial"/>
                <w:sz w:val="20"/>
                <w:szCs w:val="20"/>
              </w:rPr>
            </w:pPr>
          </w:p>
        </w:tc>
      </w:tr>
    </w:tbl>
    <w:p w:rsidR="00200F95" w:rsidRDefault="00200F95"/>
    <w:sectPr w:rsidR="00200F95" w:rsidSect="007A623D">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23D"/>
    <w:rsid w:val="000B3EEB"/>
    <w:rsid w:val="00200F95"/>
    <w:rsid w:val="004924AA"/>
    <w:rsid w:val="004F095F"/>
    <w:rsid w:val="00751EEE"/>
    <w:rsid w:val="007A623D"/>
    <w:rsid w:val="00867213"/>
    <w:rsid w:val="00B45407"/>
    <w:rsid w:val="00EB36E9"/>
    <w:rsid w:val="00FD3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10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jelen</cp:lastModifiedBy>
  <cp:revision>7</cp:revision>
  <dcterms:created xsi:type="dcterms:W3CDTF">2022-02-09T12:24:00Z</dcterms:created>
  <dcterms:modified xsi:type="dcterms:W3CDTF">2022-10-19T21:01:00Z</dcterms:modified>
</cp:coreProperties>
</file>