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65B8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</w:t>
            </w:r>
            <w:r w:rsidR="00A527C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65B8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Књижевно превођење – бугарски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A527C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Ивана Давитков, </w:t>
            </w:r>
            <w:r w:rsidR="00965B8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Јасмина Јовановић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A527C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965B8E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65B8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8D41C0" w:rsidRDefault="00965B8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Завршене ОАС</w:t>
            </w:r>
            <w:r w:rsidR="008D41C0" w:rsidRPr="00A527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="008D41C0">
              <w:rPr>
                <w:rFonts w:ascii="Times New Roman" w:hAnsi="Times New Roman"/>
                <w:sz w:val="20"/>
                <w:szCs w:val="20"/>
              </w:rPr>
              <w:t>Бугарски ЈКК, положен испит Савремени бугарски језик П4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Default="008D41C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Даље о</w:t>
            </w:r>
            <w:r w:rsidR="00965B8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способљавање студента за самостално књижевно превођење са бугарског језика и обрнуто. Развијање знања о врстама књижевног превода</w:t>
            </w:r>
            <w:r w:rsidR="001B0F5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, даље обогаћивање знања о преводилачким техникама које су на располагању при </w:t>
            </w:r>
            <w:r w:rsidR="009A7DF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књижевном </w:t>
            </w:r>
            <w:r w:rsidR="001B0F5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превођењу. Оспособљавање за самостално решавање фразеолошких недоумица</w:t>
            </w:r>
            <w:r w:rsidR="00E7768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и вредновање књижевног превода.</w:t>
            </w:r>
            <w:r w:rsidR="005907F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  <w:p w:rsidR="00965B8E" w:rsidRPr="00092214" w:rsidRDefault="00965B8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965B8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Оспособљеност студента за самостално књижевно превођење са бугарског језика и обрнуто.</w:t>
            </w:r>
            <w:r w:rsidR="00E7768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Развијеност теоријских знања из области врста књижевног превођења, као и даље обогаћивање знања о техникама за превазилажење преводилачких недоумица на примерима конкретног уметничког текста</w:t>
            </w:r>
            <w:r w:rsidR="005907F2" w:rsidRPr="00A527C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5907F2">
              <w:rPr>
                <w:rFonts w:ascii="Times New Roman" w:hAnsi="Times New Roman"/>
                <w:b/>
                <w:bCs/>
                <w:sz w:val="20"/>
                <w:szCs w:val="20"/>
              </w:rPr>
              <w:t>на бугарском језику</w:t>
            </w:r>
            <w:r w:rsidR="00E7768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E77685" w:rsidRDefault="00E7768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Врсте књижевног превођења. </w:t>
            </w:r>
            <w:r w:rsidR="005907F2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Професија књижевни преводилац – изазови, статус преводиоца, етика. </w:t>
            </w:r>
            <w:r w:rsidR="009A7DF2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Ауторска права, уговор, рок. Професионални преводилац.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Превођење пое</w:t>
            </w:r>
            <w:r w:rsidR="008D41C0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зије (препев). Превођење прозе певођење приче, п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ревођење романа.</w:t>
            </w:r>
            <w:r w:rsidR="009A7DF2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Превођење идиоматских израза, игре речи, клишеа</w:t>
            </w:r>
            <w:r w:rsidR="008D41C0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, реалија </w:t>
            </w:r>
            <w:r w:rsidR="009A7DF2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и стереотипа.</w:t>
            </w:r>
          </w:p>
          <w:p w:rsidR="005907F2" w:rsidRPr="00092214" w:rsidRDefault="005907F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E77685" w:rsidRPr="00092214" w:rsidRDefault="00E7768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Превођење и стилска анализа уметничких текстова на бугарском језику. Превод поезије. Превод прозе – кратке и дуже форме.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1E1E34" w:rsidRDefault="009A7DF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1. </w:t>
            </w:r>
            <w:r w:rsidR="008D41C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И. Давитков</w:t>
            </w:r>
            <w:r w:rsidR="008D41C0" w:rsidRPr="008D41C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/>
              </w:rPr>
              <w:t xml:space="preserve"> </w:t>
            </w:r>
            <w:r w:rsidR="00E77685" w:rsidRPr="008D41C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/>
              </w:rPr>
              <w:t>Граматични трансформации при художествен превод (ср</w:t>
            </w:r>
            <w:r w:rsidR="00E77685" w:rsidRPr="008D41C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>ъ</w:t>
            </w:r>
            <w:r w:rsidR="00E77685" w:rsidRPr="008D41C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бско-б</w:t>
            </w:r>
            <w:r w:rsidR="00E77685" w:rsidRPr="008D41C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>ъ</w:t>
            </w:r>
            <w:r w:rsidR="008D41C0" w:rsidRPr="008D41C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лгарски паралели)</w:t>
            </w:r>
            <w:r w:rsidR="00E77685" w:rsidRPr="008D41C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  <w:r w:rsidR="00E776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Димитровград, Софија, 2016.</w:t>
            </w:r>
          </w:p>
          <w:p w:rsidR="00E77685" w:rsidRDefault="009A7DF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Ц. </w:t>
            </w:r>
            <w:r w:rsidR="00E7419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Иванова, М. </w:t>
            </w:r>
            <w:r w:rsidR="00E7419E" w:rsidRPr="008D41C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А</w:t>
            </w:r>
            <w:r w:rsidR="00E77685" w:rsidRPr="008D41C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лексић</w:t>
            </w:r>
            <w:r w:rsidR="00E7419E" w:rsidRPr="008D41C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„Српско-бугарски речник. Тематски. Хомонимни</w:t>
            </w:r>
            <w:r w:rsidR="00E7419E">
              <w:rPr>
                <w:rFonts w:ascii="Times New Roman" w:hAnsi="Times New Roman"/>
                <w:b/>
                <w:bCs/>
                <w:sz w:val="20"/>
                <w:szCs w:val="20"/>
              </w:rPr>
              <w:t>,“ ПИК В. Трново, 1999.</w:t>
            </w:r>
          </w:p>
          <w:p w:rsidR="009A7DF2" w:rsidRDefault="009A7DF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Бугарски и српски часописи удружења књижевних преводилаца.</w:t>
            </w:r>
          </w:p>
          <w:p w:rsidR="008D41C0" w:rsidRPr="00AC2B90" w:rsidRDefault="008D41C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И. Ликоманова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Слав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>я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но-слав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>я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ски</w:t>
            </w:r>
            <w:r w:rsidR="000270E6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>я</w:t>
            </w:r>
            <w:r w:rsidR="000270E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превод,</w:t>
            </w:r>
            <w:r w:rsidR="000270E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Лингвистич</w:t>
            </w:r>
            <w:r w:rsidR="00AC2B9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ен подход к</w:t>
            </w:r>
            <w:r w:rsidR="00AC2B9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>ъ</w:t>
            </w:r>
            <w:r w:rsidR="00AC2B9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 художествени</w:t>
            </w:r>
            <w:r w:rsidR="00AC2B9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>я</w:t>
            </w:r>
            <w:r w:rsidR="00AC2B9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текст, </w:t>
            </w:r>
            <w:r w:rsidR="00AC2B90">
              <w:rPr>
                <w:rFonts w:ascii="Times New Roman" w:hAnsi="Times New Roman"/>
                <w:b/>
                <w:bCs/>
                <w:sz w:val="20"/>
                <w:szCs w:val="20"/>
              </w:rPr>
              <w:t>Софија, 2006.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5907F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5907F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5907F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5907F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5907F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5907F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E1E34" w:rsidRPr="00092214" w:rsidRDefault="00E7768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Интерактивни метод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E7768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Default="00E7419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="001E1E34"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оена</w:t>
            </w:r>
          </w:p>
          <w:p w:rsidR="00E7419E" w:rsidRPr="00092214" w:rsidRDefault="00E7419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E7768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E7419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092214" w:rsidRDefault="00E7768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E7419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2</w:t>
            </w:r>
            <w:r w:rsidR="00E77685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E7768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A527C2">
      <w:bookmarkStart w:id="0" w:name="_GoBack"/>
      <w:bookmarkEnd w:id="0"/>
    </w:p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270E6"/>
    <w:rsid w:val="000A5FD2"/>
    <w:rsid w:val="001419C1"/>
    <w:rsid w:val="001B0F58"/>
    <w:rsid w:val="001E1E34"/>
    <w:rsid w:val="002E1C01"/>
    <w:rsid w:val="00354285"/>
    <w:rsid w:val="00411D99"/>
    <w:rsid w:val="0049245B"/>
    <w:rsid w:val="004F4950"/>
    <w:rsid w:val="005907F2"/>
    <w:rsid w:val="005E220A"/>
    <w:rsid w:val="005E29C5"/>
    <w:rsid w:val="0079541F"/>
    <w:rsid w:val="007C2981"/>
    <w:rsid w:val="008D41C0"/>
    <w:rsid w:val="00917D1C"/>
    <w:rsid w:val="00965B8E"/>
    <w:rsid w:val="009A7DF2"/>
    <w:rsid w:val="00A2225C"/>
    <w:rsid w:val="00A527C2"/>
    <w:rsid w:val="00AC0C03"/>
    <w:rsid w:val="00AC2B90"/>
    <w:rsid w:val="00C0386B"/>
    <w:rsid w:val="00C436F6"/>
    <w:rsid w:val="00C5674B"/>
    <w:rsid w:val="00C7378E"/>
    <w:rsid w:val="00DA4E40"/>
    <w:rsid w:val="00E7419E"/>
    <w:rsid w:val="00E77685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14</cp:revision>
  <dcterms:created xsi:type="dcterms:W3CDTF">2022-09-30T11:24:00Z</dcterms:created>
  <dcterms:modified xsi:type="dcterms:W3CDTF">2022-10-15T21:40:00Z</dcterms:modified>
</cp:coreProperties>
</file>