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7A" w:rsidRDefault="00B34B42" w:rsidP="00B34B42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Спецификација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предмета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9B2D7A" w:rsidRDefault="009B2D7A" w:rsidP="00B34B42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9B2D7A">
        <w:trPr>
          <w:trHeight w:val="227"/>
          <w:jc w:val="center"/>
        </w:trPr>
        <w:tc>
          <w:tcPr>
            <w:tcW w:w="2676" w:type="dxa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Студијски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6458" w:type="dxa"/>
            <w:gridSpan w:val="5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МАС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Превођење</w:t>
            </w:r>
            <w:proofErr w:type="spellEnd"/>
          </w:p>
        </w:tc>
      </w:tr>
      <w:tr w:rsidR="009B2D7A">
        <w:trPr>
          <w:trHeight w:val="227"/>
          <w:jc w:val="center"/>
        </w:trPr>
        <w:tc>
          <w:tcPr>
            <w:tcW w:w="2676" w:type="dxa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58" w:type="dxa"/>
            <w:gridSpan w:val="5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Стручно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превођење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 ‒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пољски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језик</w:t>
            </w:r>
            <w:proofErr w:type="spellEnd"/>
          </w:p>
        </w:tc>
      </w:tr>
      <w:tr w:rsidR="009B2D7A">
        <w:trPr>
          <w:trHeight w:val="227"/>
          <w:jc w:val="center"/>
        </w:trPr>
        <w:tc>
          <w:tcPr>
            <w:tcW w:w="2676" w:type="dxa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Наставник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наставници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Петар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Буњак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9447DE">
              <w:rPr>
                <w:rFonts w:ascii="Arial" w:eastAsia="Arial" w:hAnsi="Arial" w:cs="Arial"/>
                <w:sz w:val="24"/>
                <w:szCs w:val="24"/>
                <w:lang w:val="sr-Cyrl-RS"/>
              </w:rPr>
              <w:t xml:space="preserve">Далибор Соколовић, </w:t>
            </w:r>
            <w:bookmarkStart w:id="0" w:name="_GoBack"/>
            <w:bookmarkEnd w:id="0"/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Јелена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Јовић</w:t>
            </w:r>
            <w:proofErr w:type="spellEnd"/>
          </w:p>
        </w:tc>
      </w:tr>
      <w:tr w:rsidR="009B2D7A">
        <w:trPr>
          <w:trHeight w:val="227"/>
          <w:jc w:val="center"/>
        </w:trPr>
        <w:tc>
          <w:tcPr>
            <w:tcW w:w="2676" w:type="dxa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Статус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Изборни</w:t>
            </w:r>
            <w:proofErr w:type="spellEnd"/>
          </w:p>
        </w:tc>
      </w:tr>
      <w:tr w:rsidR="009B2D7A">
        <w:trPr>
          <w:trHeight w:val="227"/>
          <w:jc w:val="center"/>
        </w:trPr>
        <w:tc>
          <w:tcPr>
            <w:tcW w:w="2676" w:type="dxa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ЕСПБ:</w:t>
            </w:r>
          </w:p>
        </w:tc>
        <w:tc>
          <w:tcPr>
            <w:tcW w:w="6458" w:type="dxa"/>
            <w:gridSpan w:val="5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9B2D7A">
        <w:trPr>
          <w:trHeight w:val="227"/>
          <w:jc w:val="center"/>
        </w:trPr>
        <w:tc>
          <w:tcPr>
            <w:tcW w:w="2676" w:type="dxa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Услов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9B2D7A" w:rsidRDefault="009B2D7A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B2D7A" w:rsidRPr="009447DE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9B2D7A" w:rsidRPr="00B34B42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B34B42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Циљ предмета</w:t>
            </w:r>
          </w:p>
          <w:p w:rsidR="009B2D7A" w:rsidRPr="00B34B42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B34B42">
              <w:rPr>
                <w:rFonts w:ascii="Arial" w:eastAsia="Arial" w:hAnsi="Arial" w:cs="Arial"/>
                <w:sz w:val="24"/>
                <w:szCs w:val="24"/>
                <w:lang w:val="ru-RU"/>
              </w:rPr>
              <w:t>Упознавање студената са основним појмовима из области савреме пољске књижевне историје, књижевне теорије и културне антропологије, као и са досад преведеним текстовима из ових области на српски језик. Развијање вештине превођења научних текстова кроз анализу постојећих публикација и самосталан истраживачко-преводилачки рад.</w:t>
            </w:r>
          </w:p>
          <w:p w:rsidR="009B2D7A" w:rsidRPr="00B34B42" w:rsidRDefault="009B2D7A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9B2D7A" w:rsidRPr="00B34B42" w:rsidRDefault="009B2D7A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9B2D7A" w:rsidRPr="009447DE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9B2D7A" w:rsidRPr="00B34B42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B34B42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Исход предмета </w:t>
            </w:r>
          </w:p>
          <w:p w:rsidR="009B2D7A" w:rsidRPr="00B34B42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B34B42">
              <w:rPr>
                <w:rFonts w:ascii="Arial" w:eastAsia="Arial" w:hAnsi="Arial" w:cs="Arial"/>
                <w:sz w:val="24"/>
                <w:szCs w:val="24"/>
                <w:lang w:val="ru-RU"/>
              </w:rPr>
              <w:t>Студенти ће бити способни да са пољског на српски језик самостално преводи савремене књижевно-историјско-теоријске и антрополошке текстове.</w:t>
            </w:r>
          </w:p>
          <w:p w:rsidR="009B2D7A" w:rsidRPr="00B34B42" w:rsidRDefault="009B2D7A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9B2D7A" w:rsidRPr="009447DE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9B2D7A" w:rsidRPr="00B34B42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B34B42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Садржај предмета</w:t>
            </w:r>
          </w:p>
          <w:p w:rsidR="009B2D7A" w:rsidRPr="00B34B42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B34B42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>Теоријска настава</w:t>
            </w:r>
          </w:p>
          <w:p w:rsidR="009B2D7A" w:rsidRPr="00B34B42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B34B42">
              <w:rPr>
                <w:rFonts w:ascii="Arial" w:eastAsia="Arial" w:hAnsi="Arial" w:cs="Arial"/>
                <w:sz w:val="24"/>
                <w:szCs w:val="24"/>
                <w:lang w:val="ru-RU"/>
              </w:rPr>
              <w:t>Основни појмови из савремене пољске антропологије, историје и теорије књижевности, и начини и могућности њиховог превођења на српски језик.</w:t>
            </w:r>
          </w:p>
          <w:p w:rsidR="009B2D7A" w:rsidRPr="00B34B42" w:rsidRDefault="009B2D7A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9B2D7A" w:rsidRPr="00B34B42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B34B42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 xml:space="preserve">Практична настава </w:t>
            </w:r>
          </w:p>
          <w:p w:rsidR="009B2D7A" w:rsidRPr="00B34B42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B34B42">
              <w:rPr>
                <w:rFonts w:ascii="Arial" w:eastAsia="Arial" w:hAnsi="Arial" w:cs="Arial"/>
                <w:sz w:val="24"/>
                <w:szCs w:val="24"/>
                <w:lang w:val="ru-RU"/>
              </w:rPr>
              <w:t>Анализа постојећих превода пољских монографија из наведених научних области и рад студената и студенткиња - уз подршку наставника - на новим научним текстовима. Разматрање предности и мана различитих могућих варијанти и објашњења на основу евентуалних погрешак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34B42">
              <w:rPr>
                <w:rFonts w:ascii="Arial" w:eastAsia="Arial" w:hAnsi="Arial" w:cs="Arial"/>
                <w:sz w:val="24"/>
                <w:szCs w:val="24"/>
                <w:lang w:val="ru-RU"/>
              </w:rPr>
              <w:t>.</w:t>
            </w:r>
          </w:p>
          <w:p w:rsidR="009B2D7A" w:rsidRPr="00B34B42" w:rsidRDefault="009B2D7A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9B2D7A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9B2D7A" w:rsidRDefault="00B34B42" w:rsidP="00B34B42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Antropologia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kultury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Zagadnienia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wybór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tekstów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Wiedza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kulturze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Część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I red.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naukowa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Andrzej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Mencwel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Wydawnictwo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Uniwersytetu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Warszawskiego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Warszawa 2005.</w:t>
            </w:r>
          </w:p>
          <w:p w:rsidR="009B2D7A" w:rsidRDefault="00B34B42" w:rsidP="00B34B42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Antropologia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słowa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Zagadnienia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wybór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tekstów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Wiedza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kulturze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red.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naukowy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Andrzej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Mencwel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Wydawnictwa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Uniwersytetu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Warszawskiego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Warszawa 2003</w:t>
            </w:r>
          </w:p>
          <w:p w:rsidR="009B2D7A" w:rsidRDefault="00B34B42" w:rsidP="00B34B42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Koh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Mystrzynie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myślenia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Wydawnictwo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Naukowe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UAM,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Wrocław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2019.</w:t>
            </w:r>
          </w:p>
          <w:p w:rsidR="009B2D7A" w:rsidRDefault="00B34B42" w:rsidP="00B34B42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Rigels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Halili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Naród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jego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pieśni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Rzecz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oralności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piśmienności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epice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ludowej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wśród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Albańczyków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Serbów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Wydawnictwa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Uniwersytetu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Warszawskiego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Warszawa 2012. </w:t>
            </w:r>
          </w:p>
          <w:p w:rsidR="009B2D7A" w:rsidRDefault="00B34B42" w:rsidP="00B34B42">
            <w:pPr>
              <w:numPr>
                <w:ilvl w:val="0"/>
                <w:numId w:val="1"/>
              </w:num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Danilka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Đurišić-Stojanović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Uglješa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Radnović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Poljsko-srpski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rečnik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SANU, Beograd 1999.</w:t>
            </w:r>
          </w:p>
          <w:p w:rsidR="009B2D7A" w:rsidRDefault="009B2D7A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B2D7A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Број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часова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активне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наставе</w:t>
            </w:r>
            <w:proofErr w:type="spellEnd"/>
          </w:p>
        </w:tc>
        <w:tc>
          <w:tcPr>
            <w:tcW w:w="2990" w:type="dxa"/>
            <w:gridSpan w:val="2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Теоријска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 2</w:t>
            </w:r>
          </w:p>
        </w:tc>
        <w:tc>
          <w:tcPr>
            <w:tcW w:w="3146" w:type="dxa"/>
            <w:gridSpan w:val="2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Практична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 2</w:t>
            </w:r>
          </w:p>
        </w:tc>
      </w:tr>
      <w:tr w:rsidR="009B2D7A" w:rsidRPr="009447DE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9B2D7A" w:rsidRPr="00B34B42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B34B42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Методе извођења наставе</w:t>
            </w:r>
          </w:p>
          <w:p w:rsidR="009B2D7A" w:rsidRPr="00B34B42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B34B42">
              <w:rPr>
                <w:rFonts w:ascii="Arial" w:eastAsia="Arial" w:hAnsi="Arial" w:cs="Arial"/>
                <w:sz w:val="24"/>
                <w:szCs w:val="24"/>
                <w:lang w:val="ru-RU"/>
              </w:rPr>
              <w:t>Предавање. Припрема превода уз употребу речника и приручника. Разматрање предности и мана различитих могућих варијанти и објашњења на основу грешака студената.</w:t>
            </w:r>
          </w:p>
          <w:p w:rsidR="009B2D7A" w:rsidRPr="00B34B42" w:rsidRDefault="009B2D7A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9B2D7A" w:rsidRPr="009447DE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9B2D7A" w:rsidRPr="00B34B42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B34B42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Оцена  знања (максимални број поена 100)</w:t>
            </w:r>
          </w:p>
        </w:tc>
      </w:tr>
      <w:tr w:rsidR="009B2D7A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Предиспитне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обавезе</w:t>
            </w:r>
            <w:proofErr w:type="spellEnd"/>
          </w:p>
        </w:tc>
        <w:tc>
          <w:tcPr>
            <w:tcW w:w="1883" w:type="dxa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поена</w:t>
            </w:r>
            <w:proofErr w:type="spellEnd"/>
          </w:p>
          <w:p w:rsidR="009B2D7A" w:rsidRDefault="009B2D7A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Завршни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испит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поена</w:t>
            </w:r>
            <w:proofErr w:type="spellEnd"/>
          </w:p>
        </w:tc>
      </w:tr>
      <w:tr w:rsidR="009B2D7A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активност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току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предавања</w:t>
            </w:r>
            <w:proofErr w:type="spellEnd"/>
          </w:p>
        </w:tc>
        <w:tc>
          <w:tcPr>
            <w:tcW w:w="1883" w:type="dxa"/>
            <w:vAlign w:val="center"/>
          </w:tcPr>
          <w:p w:rsidR="009B2D7A" w:rsidRDefault="009B2D7A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писмени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испит</w:t>
            </w:r>
            <w:proofErr w:type="spellEnd"/>
          </w:p>
        </w:tc>
        <w:tc>
          <w:tcPr>
            <w:tcW w:w="1215" w:type="dxa"/>
            <w:vAlign w:val="center"/>
          </w:tcPr>
          <w:p w:rsidR="009B2D7A" w:rsidRPr="00B34B42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sr-Cyrl-RS"/>
              </w:rPr>
              <w:t>70</w:t>
            </w:r>
          </w:p>
        </w:tc>
      </w:tr>
      <w:tr w:rsidR="009B2D7A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практична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1883" w:type="dxa"/>
            <w:vAlign w:val="center"/>
          </w:tcPr>
          <w:p w:rsidR="009B2D7A" w:rsidRDefault="009B2D7A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усмени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испт</w:t>
            </w:r>
            <w:proofErr w:type="spellEnd"/>
          </w:p>
        </w:tc>
        <w:tc>
          <w:tcPr>
            <w:tcW w:w="1215" w:type="dxa"/>
            <w:vAlign w:val="center"/>
          </w:tcPr>
          <w:p w:rsidR="009B2D7A" w:rsidRDefault="009B2D7A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B2D7A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колоквијум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-и</w:t>
            </w:r>
          </w:p>
        </w:tc>
        <w:tc>
          <w:tcPr>
            <w:tcW w:w="1883" w:type="dxa"/>
            <w:vAlign w:val="center"/>
          </w:tcPr>
          <w:p w:rsidR="009B2D7A" w:rsidRDefault="009B2D7A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..........</w:t>
            </w:r>
          </w:p>
        </w:tc>
        <w:tc>
          <w:tcPr>
            <w:tcW w:w="1215" w:type="dxa"/>
            <w:vAlign w:val="center"/>
          </w:tcPr>
          <w:p w:rsidR="009B2D7A" w:rsidRDefault="009B2D7A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B2D7A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9B2D7A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семинар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-и</w:t>
            </w:r>
          </w:p>
        </w:tc>
        <w:tc>
          <w:tcPr>
            <w:tcW w:w="1883" w:type="dxa"/>
            <w:vAlign w:val="center"/>
          </w:tcPr>
          <w:p w:rsidR="009B2D7A" w:rsidRPr="00B34B42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3038" w:type="dxa"/>
            <w:gridSpan w:val="2"/>
            <w:vAlign w:val="center"/>
          </w:tcPr>
          <w:p w:rsidR="009B2D7A" w:rsidRDefault="009B2D7A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9B2D7A" w:rsidRDefault="009B2D7A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B2D7A" w:rsidRPr="009447DE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9B2D7A" w:rsidRPr="00B34B42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B34B42">
              <w:rPr>
                <w:rFonts w:ascii="Arial" w:eastAsia="Arial" w:hAnsi="Arial" w:cs="Arial"/>
                <w:sz w:val="24"/>
                <w:szCs w:val="24"/>
                <w:lang w:val="ru-RU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9B2D7A" w:rsidRPr="009447DE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9B2D7A" w:rsidRPr="00B34B42" w:rsidRDefault="00B34B42" w:rsidP="00B34B42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B34B42">
              <w:rPr>
                <w:rFonts w:ascii="Arial" w:eastAsia="Arial" w:hAnsi="Arial" w:cs="Arial"/>
                <w:sz w:val="24"/>
                <w:szCs w:val="24"/>
                <w:lang w:val="ru-RU"/>
              </w:rPr>
              <w:t>*максимална дужна 2 странице А4 формата</w:t>
            </w:r>
          </w:p>
        </w:tc>
      </w:tr>
    </w:tbl>
    <w:p w:rsidR="009B2D7A" w:rsidRPr="00B34B42" w:rsidRDefault="009B2D7A" w:rsidP="00B34B42">
      <w:pPr>
        <w:ind w:left="0" w:hanging="2"/>
        <w:jc w:val="center"/>
        <w:rPr>
          <w:rFonts w:ascii="Arial" w:eastAsia="Arial" w:hAnsi="Arial" w:cs="Arial"/>
          <w:sz w:val="24"/>
          <w:szCs w:val="24"/>
          <w:lang w:val="ru-RU"/>
        </w:rPr>
      </w:pPr>
    </w:p>
    <w:p w:rsidR="009B2D7A" w:rsidRPr="00B34B42" w:rsidRDefault="009B2D7A" w:rsidP="00B34B42">
      <w:pPr>
        <w:ind w:left="0" w:hanging="2"/>
        <w:jc w:val="center"/>
        <w:rPr>
          <w:rFonts w:ascii="Arial" w:eastAsia="Arial" w:hAnsi="Arial" w:cs="Arial"/>
          <w:sz w:val="24"/>
          <w:szCs w:val="24"/>
          <w:lang w:val="ru-RU"/>
        </w:rPr>
      </w:pPr>
    </w:p>
    <w:p w:rsidR="009B2D7A" w:rsidRPr="00B34B42" w:rsidRDefault="009B2D7A" w:rsidP="009B2D7A">
      <w:pPr>
        <w:ind w:left="0" w:hanging="2"/>
        <w:rPr>
          <w:rFonts w:ascii="Arial" w:eastAsia="Arial" w:hAnsi="Arial" w:cs="Arial"/>
          <w:sz w:val="24"/>
          <w:szCs w:val="24"/>
          <w:lang w:val="ru-RU"/>
        </w:rPr>
      </w:pPr>
    </w:p>
    <w:sectPr w:rsidR="009B2D7A" w:rsidRPr="00B34B42">
      <w:pgSz w:w="11906" w:h="16838"/>
      <w:pgMar w:top="72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3731A"/>
    <w:multiLevelType w:val="multilevel"/>
    <w:tmpl w:val="013496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B2D7A"/>
    <w:rsid w:val="009447DE"/>
    <w:rsid w:val="009B2D7A"/>
    <w:rsid w:val="00B3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4mTJ04fS5ziZPNHpiYUU3ql9Q==">AMUW2mVEOWQl0/7xx2nVKBs2YsTRJnxa8fKPb8adUTJMZI2pmLjmbDGL3slNOamy/0XQ3HQFYUhgN8l7ZgrJgxLDxWzcZgkb7oumKZRdlPTA4CZrqrl81uU=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3</cp:revision>
  <dcterms:created xsi:type="dcterms:W3CDTF">2022-09-10T09:07:00Z</dcterms:created>
  <dcterms:modified xsi:type="dcterms:W3CDTF">2022-10-17T18:26:00Z</dcterms:modified>
</cp:coreProperties>
</file>