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87D60" w14:textId="77777777" w:rsidR="001E1E34" w:rsidRPr="00735E16" w:rsidRDefault="001E1E34" w:rsidP="00735E16">
      <w:pPr>
        <w:ind w:left="2160" w:firstLine="720"/>
        <w:rPr>
          <w:rFonts w:ascii="Times New Roman" w:hAnsi="Times New Roman"/>
          <w:bCs/>
          <w:lang w:val="sr-Latn-RS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750A344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8FE9A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0A8A41C7" w14:textId="12EB56AF" w:rsidR="001E1E34" w:rsidRPr="00B80C7C" w:rsidRDefault="00B80C7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80C7C">
              <w:rPr>
                <w:rFonts w:ascii="Times New Roman" w:hAnsi="Times New Roman"/>
                <w:bCs/>
                <w:sz w:val="20"/>
                <w:szCs w:val="20"/>
              </w:rPr>
              <w:t>МАС Превођење</w:t>
            </w:r>
          </w:p>
        </w:tc>
      </w:tr>
      <w:tr w:rsidR="001E1E34" w:rsidRPr="00092214" w14:paraId="72AA20E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38552F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4CCD14F7" w14:textId="0F23B32E" w:rsidR="001E1E34" w:rsidRPr="00B0733A" w:rsidRDefault="009D4E43" w:rsidP="00B80C7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D4E43">
              <w:rPr>
                <w:rFonts w:ascii="Times New Roman" w:hAnsi="Times New Roman"/>
                <w:bCs/>
                <w:sz w:val="20"/>
                <w:szCs w:val="20"/>
              </w:rPr>
              <w:t xml:space="preserve">Књижевно превођење: шпански–српски </w:t>
            </w:r>
            <w:r w:rsidR="00D23AF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9D4E43"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="00B80C7C">
              <w:rPr>
                <w:rFonts w:ascii="Times New Roman" w:hAnsi="Times New Roman"/>
                <w:bCs/>
                <w:sz w:val="20"/>
                <w:szCs w:val="20"/>
              </w:rPr>
              <w:t>роза и драмски текстови</w:t>
            </w:r>
            <w:r w:rsidRPr="009D4E4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1E1E34" w:rsidRPr="00092214" w14:paraId="6364017F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3BCD0E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7DA5F990" w14:textId="7622C4D2" w:rsidR="001E1E34" w:rsidRPr="00B0733A" w:rsidRDefault="00AF070A" w:rsidP="009D4E4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Проф. др </w:t>
            </w:r>
            <w:r w:rsidR="00D23AF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Јасна Стојановић</w:t>
            </w:r>
          </w:p>
        </w:tc>
      </w:tr>
      <w:tr w:rsidR="001E1E34" w:rsidRPr="00092214" w14:paraId="1577057C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E9A4C7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50743736" w14:textId="77777777" w:rsidR="001E1E34" w:rsidRPr="00092214" w:rsidRDefault="0098766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583AE59C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21A2AF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10EFBD39" w14:textId="27405253" w:rsidR="001E1E34" w:rsidRPr="00092214" w:rsidRDefault="00B80C7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0E6AE34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6876A7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740C1412" w14:textId="77777777" w:rsidR="001E1E34" w:rsidRPr="00092214" w:rsidRDefault="0098766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Уписане мастер академске студије</w:t>
            </w:r>
          </w:p>
        </w:tc>
      </w:tr>
      <w:tr w:rsidR="001E1E34" w:rsidRPr="00092214" w14:paraId="0A67727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59D4A6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E3BE259" w14:textId="393091C1" w:rsidR="001E1E34" w:rsidRPr="00735E16" w:rsidRDefault="009A5775" w:rsidP="00AF070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курса је да</w:t>
            </w:r>
            <w:r w:rsid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: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представи најважније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појмове теорије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књижевног 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превођења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указујући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 њихов значај за разумевање свих</w:t>
            </w:r>
            <w:r w:rsid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аспеката преводилачког процеса; к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 студената мастер студија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превођења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разв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ије способност критичког читања како изворног теста, тако и преведених верзија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што би требало да им, уз практичне вежбе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кроз превођење конкретних књижевних текстова на </w:t>
            </w:r>
            <w:r w:rsidR="00D23AF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шпанском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језику,</w:t>
            </w:r>
            <w:r w:rsidR="001D7675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 </w:t>
            </w:r>
            <w:r w:rsidR="001D7675">
              <w:rPr>
                <w:rFonts w:ascii="Times New Roman" w:hAnsi="Times New Roman"/>
                <w:bCs/>
                <w:sz w:val="20"/>
                <w:szCs w:val="20"/>
              </w:rPr>
              <w:t>али и критику постојећох превода.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помогне у изградњи сопственог става и преводилачких навика</w:t>
            </w:r>
            <w:r w:rsid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превођењу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82466B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</w:t>
            </w:r>
            <w:r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урс би требало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студентима, поред развоја преводилачке компетенције, помогне да развију професионалне стандарде </w:t>
            </w:r>
            <w:r w:rsidR="00952952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критички промишљају положај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књижевних 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преводилаца</w:t>
            </w:r>
            <w:r w:rsidR="0082466B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 савременом друштвено-економском контексту</w:t>
            </w:r>
            <w:r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14:paraId="4B0F057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D9FC62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3581AE78" w14:textId="05AAA09C" w:rsidR="001E1E34" w:rsidRPr="009D4E43" w:rsidRDefault="00050BB1" w:rsidP="00B80C7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По завршетку курса, студенти треба да буду способни 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да: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решавају конкретне преводилачке изазове и проблеме код превођења шпанских књижевних текстова </w:t>
            </w:r>
            <w:r w:rsidR="00D23AF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прозног</w:t>
            </w:r>
            <w:r w:rsidR="00B80C7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 драмског</w:t>
            </w:r>
            <w:r w:rsidR="00D23AF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израза 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на српски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;</w:t>
            </w:r>
            <w:r w:rsidR="008246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D4E43">
              <w:rPr>
                <w:rFonts w:ascii="Times New Roman" w:hAnsi="Times New Roman"/>
                <w:bCs/>
                <w:sz w:val="20"/>
                <w:szCs w:val="20"/>
              </w:rPr>
              <w:t>традуктолошки</w:t>
            </w:r>
            <w:r w:rsidR="00C14A4D">
              <w:rPr>
                <w:rFonts w:ascii="Times New Roman" w:hAnsi="Times New Roman"/>
                <w:bCs/>
                <w:sz w:val="20"/>
                <w:szCs w:val="20"/>
              </w:rPr>
              <w:t xml:space="preserve"> промишљају </w:t>
            </w:r>
            <w:r w:rsidR="009D4E43">
              <w:rPr>
                <w:rFonts w:ascii="Times New Roman" w:hAnsi="Times New Roman"/>
                <w:bCs/>
                <w:sz w:val="20"/>
                <w:szCs w:val="20"/>
              </w:rPr>
              <w:t xml:space="preserve">и критички сагледавају </w:t>
            </w:r>
            <w:r w:rsidR="00AF070A">
              <w:rPr>
                <w:rFonts w:ascii="Times New Roman" w:hAnsi="Times New Roman"/>
                <w:bCs/>
                <w:sz w:val="20"/>
                <w:szCs w:val="20"/>
              </w:rPr>
              <w:t xml:space="preserve">преводе шпанских књижевних текстова </w:t>
            </w:r>
            <w:r w:rsidR="00C14A4D">
              <w:rPr>
                <w:rFonts w:ascii="Times New Roman" w:hAnsi="Times New Roman"/>
                <w:bCs/>
                <w:sz w:val="20"/>
                <w:szCs w:val="20"/>
              </w:rPr>
              <w:t>на српски језик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; </w:t>
            </w:r>
            <w:r w:rsidR="00C14A4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тумаче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релевантне </w:t>
            </w:r>
            <w:r w:rsidR="00C14A4D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текстуалне</w:t>
            </w:r>
            <w:r w:rsidR="00C14A4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</w:t>
            </w:r>
            <w:r w:rsidR="00C14A4D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C14A4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вантекстуалне </w:t>
            </w:r>
            <w:r w:rsid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чиниоце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процесу превођења; направе избор најбоље преводилачке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стратегије и технике 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при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9A5775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књижевном превођењу</w:t>
            </w:r>
            <w:r w:rsidR="00AF070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;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разумеју концепт преводилачке компетенције.</w:t>
            </w:r>
          </w:p>
        </w:tc>
      </w:tr>
      <w:tr w:rsidR="001E1E34" w:rsidRPr="00092214" w14:paraId="27C449E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A507D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CE562C7" w14:textId="77777777" w:rsidR="006A6C30" w:rsidRDefault="001E1E34" w:rsidP="00B80C7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270B1C8C" w14:textId="16A4FDA6" w:rsidR="001E1E34" w:rsidRPr="006A6C30" w:rsidRDefault="006A6C30" w:rsidP="00B80C7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Основни појмови т</w:t>
            </w:r>
            <w:r w:rsidR="004F3C28" w:rsidRPr="004F3C2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еорије превођења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; изворник и критичко читање </w:t>
            </w:r>
            <w:r w:rsidR="00B80C7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прозног и драмског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текста; садржина и форма, питање преводивости. </w:t>
            </w:r>
            <w:r w:rsidR="00AF070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Стратегије у превођењу прозних</w:t>
            </w:r>
            <w:r w:rsidR="00D23A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и драмских</w:t>
            </w:r>
            <w:r w:rsidR="00AF070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књижевних текстова. </w:t>
            </w:r>
            <w:r w:rsidR="00BB3017">
              <w:rPr>
                <w:rFonts w:ascii="Times New Roman" w:hAnsi="Times New Roman"/>
                <w:iCs/>
                <w:sz w:val="20"/>
                <w:szCs w:val="20"/>
              </w:rPr>
              <w:t>Улога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и одговорност</w:t>
            </w:r>
            <w:r w:rsidR="00BB3017">
              <w:rPr>
                <w:rFonts w:ascii="Times New Roman" w:hAnsi="Times New Roman"/>
                <w:iCs/>
                <w:sz w:val="20"/>
                <w:szCs w:val="20"/>
              </w:rPr>
              <w:t xml:space="preserve"> преводиоца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у процесу рецепције страног </w:t>
            </w:r>
            <w:r w:rsidR="00AF070A">
              <w:rPr>
                <w:rFonts w:ascii="Times New Roman" w:hAnsi="Times New Roman"/>
                <w:iCs/>
                <w:sz w:val="20"/>
                <w:szCs w:val="20"/>
              </w:rPr>
              <w:t>писца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у домаћој средини</w:t>
            </w:r>
            <w:r w:rsidR="00BB3017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7052FFCC" w14:textId="77777777" w:rsidR="006A6C30" w:rsidRDefault="001E1E34" w:rsidP="00B80C7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3B2C2640" w14:textId="16B330E5" w:rsidR="006A6C30" w:rsidRPr="00952952" w:rsidRDefault="00952952" w:rsidP="00B80C7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изабраних</w:t>
            </w:r>
            <w:r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B80C7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прозних / драмских</w:t>
            </w:r>
            <w:r w:rsidR="00B80C7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AF070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књижевних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текстова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са шпанског на српски језик.</w:t>
            </w:r>
            <w:r w:rsidR="00D23AFE"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Критичка анализа најважнјих превода шпанск</w:t>
            </w:r>
            <w:r w:rsidR="00D23AFE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их прозних / драмских дела на српски језик.</w:t>
            </w:r>
            <w:r w:rsidR="00B80C7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bookmarkStart w:id="0" w:name="_GoBack"/>
            <w:bookmarkEnd w:id="0"/>
          </w:p>
        </w:tc>
      </w:tr>
      <w:tr w:rsidR="001E1E34" w:rsidRPr="00092214" w14:paraId="3E86E3D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0531468" w14:textId="77777777" w:rsidR="00CD764D" w:rsidRDefault="001E1E34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  <w:r w:rsidR="0098766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br/>
            </w:r>
            <w:r w:rsidR="00952952" w:rsidRPr="0095295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Amparo Hurtado Albir. </w:t>
            </w:r>
            <w:r w:rsidR="00952952" w:rsidRPr="00952952"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Traducción y traductología: introducción a la traductología</w:t>
            </w:r>
            <w:r w:rsidR="00952952" w:rsidRPr="0095295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Madrid: Cátedra.</w:t>
            </w:r>
          </w:p>
          <w:p w14:paraId="7E42A12F" w14:textId="726DACAB" w:rsidR="00DD578C" w:rsidRDefault="00DD578C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D578C">
              <w:rPr>
                <w:rFonts w:ascii="Times New Roman" w:hAnsi="Times New Roman"/>
                <w:bCs/>
                <w:sz w:val="20"/>
                <w:szCs w:val="20"/>
              </w:rPr>
              <w:t>James S.. Holmes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, </w:t>
            </w:r>
            <w:r w:rsidRPr="00DD578C"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The nature of translation: Essays on the theory and practice of literary translation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Amsterdam: De Gruyter</w:t>
            </w:r>
          </w:p>
          <w:p w14:paraId="5D2E8C3F" w14:textId="5F50046E" w:rsidR="00DD578C" w:rsidRDefault="00DD578C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DD578C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Chantal Wright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, </w:t>
            </w:r>
            <w:r w:rsidRPr="00DD578C"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Literary Translation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London: Routledge, 2016</w:t>
            </w:r>
          </w:p>
          <w:p w14:paraId="1BC6E41A" w14:textId="3B522B8A" w:rsidR="008825B7" w:rsidRDefault="008825B7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Peter Newmark.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s-ES"/>
              </w:rPr>
              <w:t>Manual de traducción.</w:t>
            </w: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Madrid: Cátedra, 1995</w:t>
            </w:r>
          </w:p>
          <w:p w14:paraId="6168A2C4" w14:textId="53040E21" w:rsidR="008825B7" w:rsidRPr="008825B7" w:rsidRDefault="008825B7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Ljubiša Rajić (priređivač).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RS"/>
              </w:rPr>
              <w:t xml:space="preserve"> Teorija i poetika prevođenja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Beograd: Prosveta, 1981.</w:t>
            </w:r>
          </w:p>
          <w:p w14:paraId="6D71E162" w14:textId="63200AED" w:rsidR="008825B7" w:rsidRPr="00DD578C" w:rsidRDefault="008825B7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8825B7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Hlebec, B. </w:t>
            </w:r>
            <w:r w:rsidRPr="008825B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sr-Latn-RS"/>
              </w:rPr>
              <w:t>Opšta načela prevođenja</w:t>
            </w:r>
            <w:r w:rsidRPr="008825B7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Beograd: Beogradska knjiga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, 2009.</w:t>
            </w:r>
          </w:p>
          <w:p w14:paraId="5DC7369C" w14:textId="77777777" w:rsidR="00CD764D" w:rsidRPr="00AF070A" w:rsidRDefault="00CD764D" w:rsidP="00CD764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E1E34" w:rsidRPr="00092214" w14:paraId="7046CF5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7DEF7B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FD2B83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</w:p>
        </w:tc>
        <w:tc>
          <w:tcPr>
            <w:tcW w:w="3146" w:type="dxa"/>
            <w:gridSpan w:val="2"/>
            <w:vAlign w:val="center"/>
          </w:tcPr>
          <w:p w14:paraId="71F21CC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</w:p>
        </w:tc>
      </w:tr>
      <w:tr w:rsidR="001E1E34" w:rsidRPr="00092214" w14:paraId="771F103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78E114D" w14:textId="77777777" w:rsidR="001E1E34" w:rsidRPr="00735E1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503AB42D" w14:textId="77777777" w:rsidR="001E1E34" w:rsidRPr="00735E1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Фронтална, рад у мањим групама</w:t>
            </w:r>
          </w:p>
        </w:tc>
      </w:tr>
      <w:tr w:rsidR="001E1E34" w:rsidRPr="00092214" w14:paraId="58986F7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DBD0C9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26644D70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AF82E9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4E216B2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73192F8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84239B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AE223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0891731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0FB7BE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7ACD5249" w14:textId="77777777"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1DAC70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1187BF" w14:textId="77777777"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14:paraId="7F201D45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EF8345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22FD7774" w14:textId="77777777" w:rsidR="001E1E34" w:rsidRPr="0098766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0DC624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B3F08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FBC1C6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E0FEE4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43510B5" w14:textId="77777777" w:rsidR="001E1E34" w:rsidRPr="0098766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2CEAD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DDCEEA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0099B0F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E9BCF2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6A65E1C1" w14:textId="77777777"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1928EF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E82879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8A7FEF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3268AC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24FD66F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FEC3D6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2862C973" w14:textId="77777777" w:rsidR="00837D55" w:rsidRPr="00735E16" w:rsidRDefault="00B80C7C">
      <w:pPr>
        <w:rPr>
          <w:lang w:val="sr-Latn-RS"/>
        </w:rPr>
      </w:pPr>
    </w:p>
    <w:sectPr w:rsidR="00837D55" w:rsidRPr="00735E16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641"/>
    <w:multiLevelType w:val="hybridMultilevel"/>
    <w:tmpl w:val="AE22D2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50BB1"/>
    <w:rsid w:val="000A5FD2"/>
    <w:rsid w:val="001419C1"/>
    <w:rsid w:val="001D7675"/>
    <w:rsid w:val="001E1E34"/>
    <w:rsid w:val="00242B90"/>
    <w:rsid w:val="00354285"/>
    <w:rsid w:val="00373303"/>
    <w:rsid w:val="003E47BA"/>
    <w:rsid w:val="00411D99"/>
    <w:rsid w:val="0049245B"/>
    <w:rsid w:val="004B370D"/>
    <w:rsid w:val="004F3C28"/>
    <w:rsid w:val="004F4950"/>
    <w:rsid w:val="005E220A"/>
    <w:rsid w:val="005E29C5"/>
    <w:rsid w:val="006070FF"/>
    <w:rsid w:val="006A6C30"/>
    <w:rsid w:val="00735E16"/>
    <w:rsid w:val="0079541F"/>
    <w:rsid w:val="007C2981"/>
    <w:rsid w:val="0082466B"/>
    <w:rsid w:val="008825B7"/>
    <w:rsid w:val="00917D1C"/>
    <w:rsid w:val="00952952"/>
    <w:rsid w:val="00987666"/>
    <w:rsid w:val="009A5775"/>
    <w:rsid w:val="009D4E43"/>
    <w:rsid w:val="00A2225C"/>
    <w:rsid w:val="00AC0C03"/>
    <w:rsid w:val="00AF070A"/>
    <w:rsid w:val="00B0733A"/>
    <w:rsid w:val="00B80C7C"/>
    <w:rsid w:val="00BB3017"/>
    <w:rsid w:val="00C0386B"/>
    <w:rsid w:val="00C14A4D"/>
    <w:rsid w:val="00C436F6"/>
    <w:rsid w:val="00C5674B"/>
    <w:rsid w:val="00C7378E"/>
    <w:rsid w:val="00CD764D"/>
    <w:rsid w:val="00D23AFE"/>
    <w:rsid w:val="00DA4E40"/>
    <w:rsid w:val="00DD578C"/>
    <w:rsid w:val="00E9190C"/>
    <w:rsid w:val="00EE2265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B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Željko</cp:lastModifiedBy>
  <cp:revision>5</cp:revision>
  <dcterms:created xsi:type="dcterms:W3CDTF">2022-09-09T12:00:00Z</dcterms:created>
  <dcterms:modified xsi:type="dcterms:W3CDTF">2022-09-21T21:25:00Z</dcterms:modified>
</cp:coreProperties>
</file>