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894969" w14:textId="77777777" w:rsidR="001E1E34" w:rsidRPr="00085D06" w:rsidRDefault="001E1E34" w:rsidP="001E1E34">
      <w:pPr>
        <w:ind w:left="2160" w:firstLine="720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sr-Cyrl-CS"/>
        </w:rPr>
        <w:t xml:space="preserve"> </w:t>
      </w:r>
      <w:r w:rsidRPr="00CA784F">
        <w:rPr>
          <w:rFonts w:ascii="Times New Roman" w:hAnsi="Times New Roman"/>
          <w:bCs/>
          <w:lang w:val="sr-Cyrl-CS"/>
        </w:rPr>
        <w:t>Спецификација предмета</w:t>
      </w:r>
      <w:r>
        <w:rPr>
          <w:rFonts w:ascii="Times New Roman" w:hAnsi="Times New Roman"/>
          <w:bCs/>
          <w:lang w:val="sr-Cyrl-CS"/>
        </w:rPr>
        <w:t xml:space="preserve"> </w:t>
      </w:r>
    </w:p>
    <w:p w14:paraId="2ED23D74" w14:textId="77777777" w:rsidR="001E1E34" w:rsidRPr="00092214" w:rsidRDefault="001E1E34" w:rsidP="001E1E34">
      <w:pPr>
        <w:jc w:val="center"/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322"/>
        <w:gridCol w:w="1883"/>
        <w:gridCol w:w="1107"/>
        <w:gridCol w:w="1931"/>
        <w:gridCol w:w="1215"/>
      </w:tblGrid>
      <w:tr w:rsidR="001E1E34" w:rsidRPr="00092214" w14:paraId="4E7729AF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528C4BCE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</w:p>
        </w:tc>
        <w:tc>
          <w:tcPr>
            <w:tcW w:w="6458" w:type="dxa"/>
            <w:gridSpan w:val="5"/>
            <w:vAlign w:val="center"/>
          </w:tcPr>
          <w:p w14:paraId="6B44EE4E" w14:textId="41A96E9E" w:rsidR="001E1E34" w:rsidRPr="00F10CEB" w:rsidRDefault="00F10CEB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Превођење</w:t>
            </w:r>
          </w:p>
        </w:tc>
      </w:tr>
      <w:tr w:rsidR="001E1E34" w:rsidRPr="00092214" w14:paraId="29265EB4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4C870873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</w:p>
        </w:tc>
        <w:tc>
          <w:tcPr>
            <w:tcW w:w="6458" w:type="dxa"/>
            <w:gridSpan w:val="5"/>
            <w:vAlign w:val="center"/>
          </w:tcPr>
          <w:p w14:paraId="735BF080" w14:textId="6B3643ED" w:rsidR="001E1E34" w:rsidRPr="00092214" w:rsidRDefault="00B9160A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Општа теорија превођења</w:t>
            </w:r>
          </w:p>
        </w:tc>
      </w:tr>
      <w:tr w:rsidR="001E1E34" w:rsidRPr="00092214" w14:paraId="0A8C1F03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400BF123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1E1E34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/наставници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6458" w:type="dxa"/>
            <w:gridSpan w:val="5"/>
            <w:vAlign w:val="center"/>
          </w:tcPr>
          <w:p w14:paraId="252EAC13" w14:textId="3000B37B" w:rsidR="001E1E34" w:rsidRPr="00092214" w:rsidRDefault="00B9160A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Анете Ђуровић</w:t>
            </w:r>
          </w:p>
        </w:tc>
      </w:tr>
      <w:tr w:rsidR="001E1E34" w:rsidRPr="00092214" w14:paraId="496ECABB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3C8E5BDB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</w:p>
        </w:tc>
        <w:tc>
          <w:tcPr>
            <w:tcW w:w="6458" w:type="dxa"/>
            <w:gridSpan w:val="5"/>
            <w:vAlign w:val="center"/>
          </w:tcPr>
          <w:p w14:paraId="3C66A904" w14:textId="598ACFC4" w:rsidR="001E1E34" w:rsidRPr="00092214" w:rsidRDefault="00F10CEB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изборни</w:t>
            </w:r>
          </w:p>
        </w:tc>
      </w:tr>
      <w:tr w:rsidR="001E1E34" w:rsidRPr="00092214" w14:paraId="532E585D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3A643E54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</w:p>
        </w:tc>
        <w:tc>
          <w:tcPr>
            <w:tcW w:w="6458" w:type="dxa"/>
            <w:gridSpan w:val="5"/>
            <w:vAlign w:val="center"/>
          </w:tcPr>
          <w:p w14:paraId="32B7E08D" w14:textId="66C2B38A" w:rsidR="001E1E34" w:rsidRPr="00092214" w:rsidRDefault="00B9160A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</w:tr>
      <w:tr w:rsidR="001E1E34" w:rsidRPr="00092214" w14:paraId="04AE3B9E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3400CB24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</w:p>
        </w:tc>
        <w:tc>
          <w:tcPr>
            <w:tcW w:w="6458" w:type="dxa"/>
            <w:gridSpan w:val="5"/>
            <w:vAlign w:val="center"/>
          </w:tcPr>
          <w:p w14:paraId="1D7DF860" w14:textId="147347F7" w:rsidR="001E1E34" w:rsidRPr="00092214" w:rsidRDefault="00B9160A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Уписан преводилачки програм на МАС</w:t>
            </w:r>
          </w:p>
        </w:tc>
      </w:tr>
      <w:tr w:rsidR="001E1E34" w:rsidRPr="00092214" w14:paraId="068738C5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2B31CD7A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14:paraId="30A49A30" w14:textId="5E034D79" w:rsidR="001E1E34" w:rsidRPr="00F10CEB" w:rsidRDefault="00F10CEB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Стицање знања у вези с општим</w:t>
            </w:r>
            <w:r w:rsidR="00D62C02" w:rsidRPr="00F10CEB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теоријски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м</w:t>
            </w:r>
            <w:r w:rsidR="00D62C02" w:rsidRPr="00F10CEB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појмови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ма</w:t>
            </w:r>
            <w:r w:rsidR="00D62C02" w:rsidRPr="00F10CEB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теорије </w:t>
            </w:r>
            <w:r w:rsidR="00EC325D" w:rsidRPr="00F10CEB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усменог и писменог </w:t>
            </w:r>
            <w:r w:rsidR="00D62C02" w:rsidRPr="00F10CEB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превођења. Актуелна професионална слика преводилаца </w:t>
            </w:r>
            <w:r w:rsidR="008125A9" w:rsidRPr="00F10CEB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–</w:t>
            </w:r>
            <w:r w:rsidR="00D62C02" w:rsidRPr="00F10CEB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</w:t>
            </w:r>
            <w:r w:rsidR="008125A9" w:rsidRPr="00F10CEB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стручни, конференцијски, комунални, књижевни, аудиовизуелни преводилац, преводилац на знаковни језик</w:t>
            </w:r>
            <w:r w:rsidR="00EC325D" w:rsidRPr="00F10CEB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, преводилац у органима ЕУ</w:t>
            </w:r>
            <w:r w:rsidR="008125A9" w:rsidRPr="00F10CEB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. Квалитет превода – теорија и критика превођења. Историја превођења кроз разне епохе. Веза теорије превођења са другим научним дисциплинама – лингвистиком, теоријом к</w:t>
            </w:r>
            <w:r w:rsidR="004F1A68" w:rsidRPr="00F10CEB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њижевности, социологијом, историјом, неурологијом и сл. Преводилачке школе и њихови принципи. Евкивалентност и (не-)преводивост.</w:t>
            </w:r>
            <w:r w:rsidR="00EC325D" w:rsidRPr="00F10CEB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Методе и технике превазилажења нулте еквивалентности. Плански језици и електронска помагала у превођењу.</w:t>
            </w:r>
          </w:p>
          <w:p w14:paraId="35BBE740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14:paraId="04A3447E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</w:tr>
      <w:tr w:rsidR="001E1E34" w:rsidRPr="00092214" w14:paraId="140445D7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0C998A61" w14:textId="17CD1391" w:rsidR="001E1E3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14:paraId="31745527" w14:textId="591317F5" w:rsidR="00C80540" w:rsidRPr="00F10CEB" w:rsidRDefault="00C80540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bookmarkStart w:id="0" w:name="_GoBack"/>
            <w:r w:rsidRPr="00F10CEB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Студенти баратају основним појмовима теорије превођења. Упознати су са професионалном сликом савремених преводилаца као и са стандардима професионалног рада. Студенти су у стању да рефлектују своје одлуке у погледу на квалитет и усменог и пис</w:t>
            </w:r>
            <w:r w:rsidR="00C5315B" w:rsidRPr="00F10CEB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ан</w:t>
            </w:r>
            <w:r w:rsidRPr="00F10CEB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ог превода.</w:t>
            </w:r>
            <w:r w:rsidR="00C5315B" w:rsidRPr="00F10CEB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Упознати су са епохама развоја превођења и теорије превођења као што су преводилачка школа у Толеду или Нирнбершки процеси. Студенти су свесне чврсте повезаности транслатологије са свим лингвистичким дисциплинама, а и са теоријом књижевности,</w:t>
            </w:r>
            <w:r w:rsidR="00DD768D" w:rsidRPr="00F10CEB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социологијом, историјом, неѕрологијом (када је у питању машинско превођење или симултано превођење). Упознати су са принципима хватања бележака код консекутивног превођења у зависности од школе. Студенти знају шта је то нулта еквивалентност и умеју да примене одређене техника за </w:t>
            </w:r>
            <w:r w:rsidR="00805B3A" w:rsidRPr="00F10CEB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њ</w:t>
            </w:r>
            <w:r w:rsidR="00DD768D" w:rsidRPr="00F10CEB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ено превазилажење</w:t>
            </w:r>
            <w:r w:rsidR="00805B3A" w:rsidRPr="00F10CEB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. Студенти имају увид у развој планских језика као покушаја успостављања преаведног система споразумевања међу лјудима на целом свету и знају шта значи продор енглеског језика као лингуа франка. Студенти су оспособљени да приступе електронским помагалима у превођењу, као што су ситеми за обраду текстова, преводилачки алати или системи за обраду података</w:t>
            </w:r>
            <w:r w:rsidR="00EE6079" w:rsidRPr="00F10CEB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, и умеју да приступе коришћењу електронских речника.</w:t>
            </w:r>
          </w:p>
          <w:p w14:paraId="795E502D" w14:textId="77777777" w:rsidR="001E1E34" w:rsidRPr="00F10CEB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</w:p>
          <w:bookmarkEnd w:id="0"/>
          <w:p w14:paraId="3236BD3E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14:paraId="7906C6C4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14:paraId="0D67D82B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02F80DAB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01311452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14:paraId="52E52DEF" w14:textId="5881AA30" w:rsidR="001E1E34" w:rsidRDefault="00630E2D" w:rsidP="00630E2D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Увод</w:t>
            </w:r>
          </w:p>
          <w:p w14:paraId="77CD4607" w14:textId="13D8BAC4" w:rsidR="00630E2D" w:rsidRDefault="00630E2D" w:rsidP="00630E2D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Професионална пракса усменог и писменог превођења</w:t>
            </w:r>
          </w:p>
          <w:p w14:paraId="7C81B3BC" w14:textId="4819BCFD" w:rsidR="00630E2D" w:rsidRDefault="00630E2D" w:rsidP="00630E2D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Преводиоци и њихове теорије</w:t>
            </w:r>
          </w:p>
          <w:p w14:paraId="1E740736" w14:textId="16F5AB3B" w:rsidR="00630E2D" w:rsidRDefault="00630E2D" w:rsidP="00630E2D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Историја превођења</w:t>
            </w:r>
          </w:p>
          <w:p w14:paraId="69B6BEE3" w14:textId="55ACC1F4" w:rsidR="00630E2D" w:rsidRDefault="00630E2D" w:rsidP="00630E2D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Дефиница превођења</w:t>
            </w:r>
          </w:p>
          <w:p w14:paraId="5F999F88" w14:textId="6BD96114" w:rsidR="00630E2D" w:rsidRDefault="00630E2D" w:rsidP="00630E2D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Модели превођења</w:t>
            </w:r>
          </w:p>
          <w:p w14:paraId="0D6E271E" w14:textId="69E898DC" w:rsidR="00630E2D" w:rsidRDefault="00630E2D" w:rsidP="00630E2D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Преводивост и еквивалентност</w:t>
            </w:r>
          </w:p>
          <w:p w14:paraId="1B3D1D3F" w14:textId="40550EA1" w:rsidR="00630E2D" w:rsidRDefault="00630E2D" w:rsidP="00630E2D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Превођење и лингвистика у ужем смислу</w:t>
            </w:r>
          </w:p>
          <w:p w14:paraId="1A1F0AA3" w14:textId="208606CB" w:rsidR="00630E2D" w:rsidRDefault="00630E2D" w:rsidP="00630E2D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Превођење и лингвиста у ширем смислу</w:t>
            </w:r>
          </w:p>
          <w:p w14:paraId="50BF4AD3" w14:textId="3B77360C" w:rsidR="00DE36F5" w:rsidRDefault="00DE36F5" w:rsidP="00630E2D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Превођење и теорија књижевности</w:t>
            </w:r>
          </w:p>
          <w:p w14:paraId="67613356" w14:textId="271CE5C5" w:rsidR="00DE36F5" w:rsidRDefault="00DE36F5" w:rsidP="00630E2D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Критика превода</w:t>
            </w:r>
          </w:p>
          <w:p w14:paraId="1AA77CDA" w14:textId="7AE7BA02" w:rsidR="00DE36F5" w:rsidRDefault="00DE36F5" w:rsidP="00630E2D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Теорија усменог превођена</w:t>
            </w:r>
          </w:p>
          <w:p w14:paraId="26D7E9A5" w14:textId="176CDC4C" w:rsidR="00DE36F5" w:rsidRDefault="00DE36F5" w:rsidP="00630E2D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Преводилачке белешке</w:t>
            </w:r>
          </w:p>
          <w:p w14:paraId="464C099B" w14:textId="11BD35ED" w:rsidR="00DE36F5" w:rsidRDefault="00DE36F5" w:rsidP="00630E2D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Плански језици</w:t>
            </w:r>
          </w:p>
          <w:p w14:paraId="22CA71E8" w14:textId="6A5A73AD" w:rsidR="00DE36F5" w:rsidRDefault="00DE36F5" w:rsidP="00630E2D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Електронска помагала у превођењу</w:t>
            </w:r>
          </w:p>
          <w:p w14:paraId="2B149841" w14:textId="469E34B3" w:rsidR="00DE36F5" w:rsidRPr="00630E2D" w:rsidRDefault="00DE36F5" w:rsidP="00630E2D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Теорија аудиовизуелног превођења</w:t>
            </w:r>
          </w:p>
          <w:p w14:paraId="3D2017BD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  <w:p w14:paraId="133B864E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Практична настава </w:t>
            </w:r>
          </w:p>
          <w:p w14:paraId="6D9C0D3D" w14:textId="4325E790" w:rsidR="001E1E34" w:rsidRPr="00092214" w:rsidRDefault="00DE36F5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Дискусија горе наведених тема</w:t>
            </w:r>
            <w:r w:rsidR="0059481E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 на основу предавања и проучене литературе.</w:t>
            </w:r>
          </w:p>
          <w:p w14:paraId="16B4D220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  <w:p w14:paraId="31EDDDEF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14:paraId="1A7B76BA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63DCA1E4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lastRenderedPageBreak/>
              <w:t xml:space="preserve">Литература </w:t>
            </w:r>
          </w:p>
          <w:p w14:paraId="56758B12" w14:textId="77777777" w:rsidR="0017118F" w:rsidRPr="0017118F" w:rsidRDefault="0017118F" w:rsidP="0017118F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CS" w:eastAsia="de-DE"/>
              </w:rPr>
            </w:pPr>
            <w:r w:rsidRPr="0017118F">
              <w:rPr>
                <w:rFonts w:ascii="Times New Roman" w:eastAsia="Times New Roman" w:hAnsi="Times New Roman"/>
                <w:sz w:val="24"/>
                <w:szCs w:val="24"/>
                <w:lang w:eastAsia="de-DE"/>
              </w:rPr>
              <w:t xml:space="preserve">Анете Ђуровић </w:t>
            </w:r>
            <w:r w:rsidRPr="0017118F">
              <w:rPr>
                <w:rFonts w:ascii="Times New Roman" w:eastAsia="Times New Roman" w:hAnsi="Times New Roman"/>
                <w:sz w:val="24"/>
                <w:szCs w:val="24"/>
                <w:lang w:val="de-DE" w:eastAsia="de-DE"/>
              </w:rPr>
              <w:t>(</w:t>
            </w:r>
            <w:r w:rsidRPr="0017118F">
              <w:rPr>
                <w:rFonts w:ascii="Times New Roman" w:eastAsia="Times New Roman" w:hAnsi="Times New Roman"/>
                <w:sz w:val="24"/>
                <w:szCs w:val="24"/>
                <w:lang w:eastAsia="de-DE"/>
              </w:rPr>
              <w:t xml:space="preserve">2019): </w:t>
            </w:r>
            <w:r w:rsidRPr="0017118F">
              <w:rPr>
                <w:rFonts w:ascii="Times New Roman" w:eastAsia="Times New Roman" w:hAnsi="Times New Roman"/>
                <w:i/>
                <w:sz w:val="24"/>
                <w:szCs w:val="24"/>
                <w:lang w:val="de-DE" w:eastAsia="de-DE"/>
              </w:rPr>
              <w:t>Translation</w:t>
            </w:r>
            <w:r w:rsidRPr="0017118F">
              <w:rPr>
                <w:rFonts w:ascii="Times New Roman" w:eastAsia="Times New Roman" w:hAnsi="Times New Roman"/>
                <w:i/>
                <w:sz w:val="24"/>
                <w:szCs w:val="24"/>
                <w:lang w:val="sr-Cyrl-CS" w:eastAsia="de-DE"/>
              </w:rPr>
              <w:t xml:space="preserve">. </w:t>
            </w:r>
            <w:r w:rsidRPr="0017118F">
              <w:rPr>
                <w:rFonts w:ascii="Times New Roman" w:eastAsia="Times New Roman" w:hAnsi="Times New Roman"/>
                <w:i/>
                <w:sz w:val="24"/>
                <w:szCs w:val="24"/>
                <w:lang w:val="de-DE" w:eastAsia="de-DE"/>
              </w:rPr>
              <w:t>Theorien, Wege, Perspektiven</w:t>
            </w:r>
            <w:r w:rsidRPr="0017118F">
              <w:rPr>
                <w:rFonts w:ascii="Times New Roman" w:eastAsia="Times New Roman" w:hAnsi="Times New Roman"/>
                <w:sz w:val="24"/>
                <w:szCs w:val="24"/>
                <w:lang w:val="de-DE" w:eastAsia="de-DE"/>
              </w:rPr>
              <w:t xml:space="preserve">. </w:t>
            </w:r>
            <w:r w:rsidRPr="0017118F">
              <w:rPr>
                <w:rFonts w:ascii="Times New Roman" w:eastAsia="Times New Roman" w:hAnsi="Times New Roman"/>
                <w:sz w:val="24"/>
                <w:szCs w:val="24"/>
                <w:lang w:eastAsia="de-DE"/>
              </w:rPr>
              <w:t>Филолошки факултет Универзитета у Београду.</w:t>
            </w:r>
          </w:p>
          <w:p w14:paraId="223B917B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14:paraId="6248D381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14:paraId="1EE6E211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14:paraId="1C411C36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0D867B2A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2990" w:type="dxa"/>
            <w:gridSpan w:val="2"/>
            <w:vAlign w:val="center"/>
          </w:tcPr>
          <w:p w14:paraId="7B2FB992" w14:textId="3BC6FDF9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="0017118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3146" w:type="dxa"/>
            <w:gridSpan w:val="2"/>
            <w:vAlign w:val="center"/>
          </w:tcPr>
          <w:p w14:paraId="70EF0288" w14:textId="5C0A09EE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="0017118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2</w:t>
            </w:r>
          </w:p>
        </w:tc>
      </w:tr>
      <w:tr w:rsidR="001E1E34" w:rsidRPr="00092214" w14:paraId="7FC4030B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08E40063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14:paraId="2DEF955B" w14:textId="141206E6" w:rsidR="001E1E34" w:rsidRPr="00092214" w:rsidRDefault="0017118F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Предавања, Аудиторне вежбе.</w:t>
            </w:r>
          </w:p>
          <w:p w14:paraId="5B419129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14:paraId="7D6AA835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14:paraId="60619CB0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1DB5BEB3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1E1E34" w:rsidRPr="00092214" w14:paraId="7C09B234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1BC4E69A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883" w:type="dxa"/>
            <w:vAlign w:val="center"/>
          </w:tcPr>
          <w:p w14:paraId="6BCF738A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14:paraId="10906DEC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0FD5A2B8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1D0383A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1E1E34" w:rsidRPr="00092214" w14:paraId="04DE4187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1B066A61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883" w:type="dxa"/>
            <w:vAlign w:val="center"/>
          </w:tcPr>
          <w:p w14:paraId="602BDDE2" w14:textId="7FAEB018" w:rsidR="001E1E34" w:rsidRPr="00092214" w:rsidRDefault="0059481E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0DEC0E5B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3EF7813" w14:textId="19A3F3E8" w:rsidR="001E1E34" w:rsidRPr="00092214" w:rsidRDefault="0059481E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50</w:t>
            </w:r>
          </w:p>
        </w:tc>
      </w:tr>
      <w:tr w:rsidR="001E1E34" w:rsidRPr="00092214" w14:paraId="600C8969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5D849C9A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883" w:type="dxa"/>
            <w:vAlign w:val="center"/>
          </w:tcPr>
          <w:p w14:paraId="4378A181" w14:textId="6E781C22" w:rsidR="001E1E34" w:rsidRPr="00092214" w:rsidRDefault="0059481E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05D89860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15A4B6D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14:paraId="39E68903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5C0061CD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883" w:type="dxa"/>
            <w:vAlign w:val="center"/>
          </w:tcPr>
          <w:p w14:paraId="15B4DB74" w14:textId="6D784ABE" w:rsidR="001E1E34" w:rsidRPr="00092214" w:rsidRDefault="0059481E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30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5653ACC8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..........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31864F9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14:paraId="514610FC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5C2308C9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883" w:type="dxa"/>
            <w:vAlign w:val="center"/>
          </w:tcPr>
          <w:p w14:paraId="4714F8E9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0A9DE015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65AA4C82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14:paraId="7A9395A4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080673C2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Начин провере знања могу бити различити наведено  у табели су само неке опције: (писмени испити, усмени испт, презентација пројекта, семинари итд......</w:t>
            </w:r>
          </w:p>
        </w:tc>
      </w:tr>
      <w:tr w:rsidR="001E1E34" w:rsidRPr="00092214" w14:paraId="68B257EB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0AE0AF50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*максимална дужна 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2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страниц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е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А4 формата</w:t>
            </w:r>
          </w:p>
        </w:tc>
      </w:tr>
    </w:tbl>
    <w:p w14:paraId="1CE3B3A1" w14:textId="77777777" w:rsidR="001E1E34" w:rsidRPr="00F41627" w:rsidRDefault="001E1E34" w:rsidP="001E1E34">
      <w:pPr>
        <w:jc w:val="center"/>
        <w:rPr>
          <w:rFonts w:ascii="Times New Roman" w:hAnsi="Times New Roman"/>
          <w:bCs/>
          <w:lang w:val="sr-Cyrl-CS"/>
        </w:rPr>
      </w:pPr>
    </w:p>
    <w:p w14:paraId="666EF87C" w14:textId="77777777" w:rsidR="001E1E34" w:rsidRDefault="001E1E34" w:rsidP="001E1E34">
      <w:pPr>
        <w:jc w:val="center"/>
        <w:rPr>
          <w:rFonts w:ascii="Times New Roman" w:hAnsi="Times New Roman"/>
          <w:bCs/>
        </w:rPr>
      </w:pPr>
    </w:p>
    <w:p w14:paraId="4A3F9473" w14:textId="77777777" w:rsidR="00837D55" w:rsidRDefault="00F10CEB"/>
    <w:sectPr w:rsidR="00837D55" w:rsidSect="001E1E34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948D9"/>
    <w:multiLevelType w:val="hybridMultilevel"/>
    <w:tmpl w:val="56267884"/>
    <w:lvl w:ilvl="0" w:tplc="C89EEC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C7500"/>
    <w:multiLevelType w:val="hybridMultilevel"/>
    <w:tmpl w:val="9E7A456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E40"/>
    <w:rsid w:val="00026763"/>
    <w:rsid w:val="000A5FD2"/>
    <w:rsid w:val="001419C1"/>
    <w:rsid w:val="0017118F"/>
    <w:rsid w:val="001E1E34"/>
    <w:rsid w:val="00354285"/>
    <w:rsid w:val="00411D99"/>
    <w:rsid w:val="0049245B"/>
    <w:rsid w:val="004F1A68"/>
    <w:rsid w:val="004F4950"/>
    <w:rsid w:val="0059481E"/>
    <w:rsid w:val="005E220A"/>
    <w:rsid w:val="005E29C5"/>
    <w:rsid w:val="00630E2D"/>
    <w:rsid w:val="0079541F"/>
    <w:rsid w:val="007C2981"/>
    <w:rsid w:val="00805B3A"/>
    <w:rsid w:val="008125A9"/>
    <w:rsid w:val="00917D1C"/>
    <w:rsid w:val="00A2225C"/>
    <w:rsid w:val="00AC0C03"/>
    <w:rsid w:val="00B9160A"/>
    <w:rsid w:val="00C0386B"/>
    <w:rsid w:val="00C436F6"/>
    <w:rsid w:val="00C5315B"/>
    <w:rsid w:val="00C5674B"/>
    <w:rsid w:val="00C7378E"/>
    <w:rsid w:val="00C80540"/>
    <w:rsid w:val="00D62C02"/>
    <w:rsid w:val="00DA4E40"/>
    <w:rsid w:val="00DD768D"/>
    <w:rsid w:val="00DE36F5"/>
    <w:rsid w:val="00E9190C"/>
    <w:rsid w:val="00EC325D"/>
    <w:rsid w:val="00EE6079"/>
    <w:rsid w:val="00F10CEB"/>
    <w:rsid w:val="00F76997"/>
    <w:rsid w:val="00F7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0EA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0E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0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B68DD-FF8A-4D2C-83F4-E632D36BB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</dc:creator>
  <cp:keywords/>
  <dc:description/>
  <cp:lastModifiedBy>jelen</cp:lastModifiedBy>
  <cp:revision>3</cp:revision>
  <dcterms:created xsi:type="dcterms:W3CDTF">2022-09-13T12:18:00Z</dcterms:created>
  <dcterms:modified xsi:type="dcterms:W3CDTF">2022-09-15T22:26:00Z</dcterms:modified>
</cp:coreProperties>
</file>