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F5169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F5169C" w:rsidRDefault="00233C8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Усмено превођење 2</w:t>
            </w:r>
            <w:r w:rsidR="00F51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‒ </w:t>
            </w:r>
            <w:r w:rsidR="00F5169C">
              <w:rPr>
                <w:rFonts w:ascii="Times New Roman" w:hAnsi="Times New Roman"/>
                <w:sz w:val="20"/>
                <w:szCs w:val="20"/>
              </w:rPr>
              <w:t>енглески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33C88" w:rsidRDefault="00233C8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33C8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Ана Томовић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F5169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33C88" w:rsidRDefault="00F5169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233C88" w:rsidRDefault="00233C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Оспособљавање студената за усмено превођење (елементи консекутивног и сумултаног превођења) у више области и у различитим околностима, природно се надовезујући на предмет Усмено превођење 1.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233C88" w:rsidRDefault="00233C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је усавршио и оснажио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почетна практична знања и вештине потребне за конференцијско превођење у различитим околностима</w:t>
            </w:r>
            <w:r w:rsid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Студент уме да препозна тон говорника и шири контекст, те правилно употребљава претходно уведене технике за успешно </w:t>
            </w:r>
            <w:r w:rsidR="00D238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преношење поруке</w:t>
            </w:r>
            <w:r w:rsid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F13164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1316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Увођење основних техника и појмова.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F13164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1316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Увежбавање основних техника усменог превођења, оснаживање меморије, технике бележења, дубинска анализа говора ради издвајања основних тематских јединица и порука, став и управљање гласом и емоцијама, симулације, писање говора.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2E09F3" w:rsidRPr="002E09F3" w:rsidRDefault="002E09F3" w:rsidP="002E09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09F3">
              <w:rPr>
                <w:rFonts w:ascii="Times New Roman" w:hAnsi="Times New Roman"/>
                <w:sz w:val="20"/>
                <w:szCs w:val="20"/>
                <w:lang w:val="sr-Cyrl-CS"/>
              </w:rPr>
              <w:t>Селесковић, Даница и Ледерер Маријана: Образложен теоријски приступ настави конференцијског</w:t>
            </w:r>
          </w:p>
          <w:p w:rsidR="001E1E34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09F3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превођења (превод са француског), Београд, УНСПС, 2007.</w:t>
            </w:r>
          </w:p>
          <w:p w:rsidR="00F5169C" w:rsidRDefault="00F5169C" w:rsidP="00F516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Jones, Roderick: Conference Interpreting Explained. London, Routledge, 1998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:rsidR="00F5169C" w:rsidRDefault="00F5169C" w:rsidP="00F516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Gile, Daniel: Basic Concepts and Models for Interpreter and Translator training, 1995, Benjamins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:rsidR="00F5169C" w:rsidRDefault="00F5169C" w:rsidP="00F516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Robin Setton and Andrew Dawrant: Сonference Interpreting – A Complete Course, Benjamins</w:t>
            </w:r>
          </w:p>
          <w:p w:rsidR="00F5169C" w:rsidRPr="00092214" w:rsidRDefault="00F5169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F5169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F5169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2E09F3" w:rsidRPr="002E09F3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Практичне вежбе, слушање и писање говора, увежбавање мнемотехика,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технике </w:t>
            </w:r>
            <w:r w:rsidRP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бележење,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когнитивне вежбе за бржу обраду материјала</w:t>
            </w:r>
            <w:r w:rsidRP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израда глосара.</w:t>
            </w:r>
          </w:p>
          <w:p w:rsidR="001E1E34" w:rsidRPr="00092214" w:rsidRDefault="001E1E34" w:rsidP="002E09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2E09F3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2E09F3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E09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E09F3" w:rsidRDefault="002E09F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2E09F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F5169C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E1E34"/>
    <w:rsid w:val="00233C88"/>
    <w:rsid w:val="002E09F3"/>
    <w:rsid w:val="00354285"/>
    <w:rsid w:val="00411D99"/>
    <w:rsid w:val="0049245B"/>
    <w:rsid w:val="004F4950"/>
    <w:rsid w:val="005E220A"/>
    <w:rsid w:val="005E29C5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D238E2"/>
    <w:rsid w:val="00DA4E40"/>
    <w:rsid w:val="00E9190C"/>
    <w:rsid w:val="00F13164"/>
    <w:rsid w:val="00F5169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2022-06-23T21:20:00Z</dcterms:created>
  <dcterms:modified xsi:type="dcterms:W3CDTF">2022-09-29T16:18:00Z</dcterms:modified>
</cp:coreProperties>
</file>