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594B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3565A53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5BCA47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2D4185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DB5A010" w14:textId="77777777"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F96C49" w:rsidRPr="00092214" w14:paraId="12BE8E3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A381B3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578B4D7" w14:textId="3C75F100" w:rsidR="00F96C49" w:rsidRPr="0069716F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96C49">
              <w:rPr>
                <w:rFonts w:ascii="Times New Roman" w:hAnsi="Times New Roman"/>
                <w:sz w:val="20"/>
                <w:szCs w:val="20"/>
                <w:lang w:val="sr-Cyrl-CS"/>
              </w:rPr>
              <w:t>Усмено превођење 1</w:t>
            </w:r>
          </w:p>
        </w:tc>
      </w:tr>
      <w:tr w:rsidR="00F96C49" w:rsidRPr="00092214" w14:paraId="3B161B0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362ECA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51ED674" w14:textId="6F27FF36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Рађеновић М. Анка, Вуловић </w:t>
            </w:r>
            <w:r w:rsidR="004D6F6B" w:rsidRPr="004D6F6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4D6F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Љиљана</w:t>
            </w:r>
          </w:p>
        </w:tc>
      </w:tr>
      <w:tr w:rsidR="00F96C49" w:rsidRPr="00092214" w14:paraId="253E5EE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A178AD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4358B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F96C49" w:rsidRPr="00092214" w14:paraId="363A65E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4CC635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100BF81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D6F6B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F96C49" w:rsidRPr="00092214" w14:paraId="76F2A9E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963071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713A01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F96C49" w:rsidRPr="00092214" w14:paraId="51B1A1D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6C677E" w14:textId="77777777" w:rsidR="00F96C49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7CB3AB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A97840C" w14:textId="42E6585B" w:rsidR="00341EE0" w:rsidRPr="0069716F" w:rsidRDefault="00F96C49" w:rsidP="00A93CC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Студенти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стич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основна теоријска и практична знања у </w:t>
            </w:r>
            <w:r w:rsidR="00F62FA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области</w:t>
            </w:r>
            <w:r w:rsidR="006D4691" w:rsidRPr="00A93C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4691">
              <w:rPr>
                <w:rFonts w:ascii="Times New Roman" w:hAnsi="Times New Roman"/>
                <w:bCs/>
                <w:sz w:val="20"/>
                <w:szCs w:val="20"/>
              </w:rPr>
              <w:t>усменог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превођења. </w:t>
            </w:r>
            <w:r w:rsidR="00360F4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Развијају</w:t>
            </w:r>
            <w:r w:rsidR="00341EE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вештине које </w:t>
            </w:r>
            <w:r w:rsidR="00360F4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се тичу превођења</w:t>
            </w:r>
            <w:r w:rsidR="001D22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говора на модерни грчки језик и са</w:t>
            </w:r>
            <w:r w:rsidR="001D2225"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модерног грчког језика</w:t>
            </w:r>
            <w:r w:rsidR="00A93CC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 w:rsidR="001D22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уз стицање основних знања и вештина која се тичу примене одговарајућих преводилачких поступака и стратегија. Упознају се и са ванјезичким</w:t>
            </w:r>
            <w:r w:rsidR="009D13E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7F2E2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прагматичким </w:t>
            </w:r>
            <w:r w:rsidR="001D22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факторима који утичу на процес превођења и </w:t>
            </w:r>
            <w:r w:rsidR="007F2E2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стич</w:t>
            </w:r>
            <w:r w:rsidR="001D22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основни ниво професионалне компетенције неопходне </w:t>
            </w:r>
            <w:r w:rsidR="007D7AC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за ефикасно </w:t>
            </w:r>
            <w:r w:rsidR="001D22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превођење.</w:t>
            </w:r>
          </w:p>
        </w:tc>
      </w:tr>
      <w:tr w:rsidR="00F96C49" w:rsidRPr="00092214" w14:paraId="7B8E0B4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9A9B03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43976C4" w14:textId="00882846" w:rsidR="00E57B75" w:rsidRPr="00092214" w:rsidRDefault="00F96C49" w:rsidP="001D2225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Студент ће стећи </w:t>
            </w:r>
            <w:r w:rsidR="00F62FA1">
              <w:rPr>
                <w:sz w:val="20"/>
                <w:szCs w:val="20"/>
                <w:lang w:val="sr-Cyrl-CS"/>
              </w:rPr>
              <w:t>основна теоријска и практична знања у области</w:t>
            </w:r>
            <w:r w:rsidR="00920994">
              <w:rPr>
                <w:sz w:val="20"/>
                <w:szCs w:val="20"/>
                <w:lang w:val="sr-Cyrl-CS"/>
              </w:rPr>
              <w:t xml:space="preserve"> </w:t>
            </w:r>
            <w:r w:rsidR="006D4691">
              <w:rPr>
                <w:sz w:val="20"/>
                <w:szCs w:val="20"/>
                <w:lang w:val="sr-Cyrl-CS"/>
              </w:rPr>
              <w:t>усменог</w:t>
            </w:r>
            <w:r w:rsidR="00F62FA1">
              <w:rPr>
                <w:sz w:val="20"/>
                <w:szCs w:val="20"/>
                <w:lang w:val="sr-Cyrl-CS"/>
              </w:rPr>
              <w:t xml:space="preserve"> превођења. Упозна</w:t>
            </w:r>
            <w:r w:rsidR="001D2225">
              <w:rPr>
                <w:sz w:val="20"/>
                <w:szCs w:val="20"/>
                <w:lang w:val="sr-Cyrl-CS"/>
              </w:rPr>
              <w:t>ј</w:t>
            </w:r>
            <w:r w:rsidR="00F62FA1">
              <w:rPr>
                <w:sz w:val="20"/>
                <w:szCs w:val="20"/>
                <w:lang w:val="sr-Cyrl-CS"/>
              </w:rPr>
              <w:t xml:space="preserve">е се са основним начелима </w:t>
            </w:r>
            <w:r w:rsidR="00920994">
              <w:rPr>
                <w:sz w:val="20"/>
                <w:szCs w:val="20"/>
                <w:lang w:val="sr-Cyrl-CS"/>
              </w:rPr>
              <w:t xml:space="preserve">и стратегијама </w:t>
            </w:r>
            <w:r w:rsidR="001D2225">
              <w:rPr>
                <w:sz w:val="20"/>
                <w:szCs w:val="20"/>
                <w:lang w:val="sr-Cyrl-CS"/>
              </w:rPr>
              <w:t>усменог превођења</w:t>
            </w:r>
            <w:r w:rsidR="00E57B75">
              <w:rPr>
                <w:sz w:val="20"/>
                <w:szCs w:val="20"/>
                <w:lang w:val="sr-Cyrl-CS"/>
              </w:rPr>
              <w:t xml:space="preserve"> и способан је да на основном нивоу разуме ванјезичке </w:t>
            </w:r>
            <w:r w:rsidR="002B5950">
              <w:rPr>
                <w:sz w:val="20"/>
                <w:szCs w:val="20"/>
                <w:lang w:val="sr-Cyrl-CS"/>
              </w:rPr>
              <w:t xml:space="preserve">и прагматичке </w:t>
            </w:r>
            <w:r w:rsidR="00E57B75">
              <w:rPr>
                <w:sz w:val="20"/>
                <w:szCs w:val="20"/>
                <w:lang w:val="sr-Cyrl-CS"/>
              </w:rPr>
              <w:t xml:space="preserve">факторе који утичу на превођење. Развија когнитивне вештине неопходне за ефикасно </w:t>
            </w:r>
            <w:r w:rsidR="002B5950">
              <w:rPr>
                <w:sz w:val="20"/>
                <w:szCs w:val="20"/>
                <w:lang w:val="sr-Cyrl-CS"/>
              </w:rPr>
              <w:t>усмен</w:t>
            </w:r>
            <w:r w:rsidR="00E57B75">
              <w:rPr>
                <w:sz w:val="20"/>
                <w:szCs w:val="20"/>
                <w:lang w:val="sr-Cyrl-CS"/>
              </w:rPr>
              <w:t>о превођење, поготово концентрацију, слушање и усмену продукцију.</w:t>
            </w:r>
            <w:r w:rsidR="00581A67">
              <w:rPr>
                <w:sz w:val="20"/>
                <w:szCs w:val="20"/>
                <w:lang w:val="sr-Cyrl-CS"/>
              </w:rPr>
              <w:t xml:space="preserve"> Упознаје се са начелима вођења преводилачких белешки</w:t>
            </w:r>
            <w:r w:rsidR="007F2E2C">
              <w:rPr>
                <w:sz w:val="20"/>
                <w:szCs w:val="20"/>
                <w:lang w:val="sr-Cyrl-CS"/>
              </w:rPr>
              <w:t>.</w:t>
            </w:r>
            <w:r w:rsidR="00E57B75">
              <w:rPr>
                <w:sz w:val="20"/>
                <w:szCs w:val="20"/>
                <w:lang w:val="sr-Cyrl-CS"/>
              </w:rPr>
              <w:t xml:space="preserve"> </w:t>
            </w:r>
            <w:r w:rsidR="007F2E2C">
              <w:rPr>
                <w:sz w:val="20"/>
                <w:szCs w:val="20"/>
                <w:lang w:val="sr-Cyrl-CS"/>
              </w:rPr>
              <w:t>П</w:t>
            </w:r>
            <w:r w:rsidR="00E57B75">
              <w:rPr>
                <w:sz w:val="20"/>
                <w:szCs w:val="20"/>
                <w:lang w:val="sr-Cyrl-CS"/>
              </w:rPr>
              <w:t xml:space="preserve">оказује да је упознат с основним начелима </w:t>
            </w:r>
            <w:r w:rsidR="009A506A">
              <w:rPr>
                <w:sz w:val="20"/>
                <w:szCs w:val="20"/>
                <w:lang w:val="sr-Cyrl-CS"/>
              </w:rPr>
              <w:t>превођења.</w:t>
            </w:r>
            <w:r w:rsidR="00E57B75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F96C49" w:rsidRPr="00BD30FB" w14:paraId="5E036C0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35386F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66DD2C1" w14:textId="3480C322" w:rsidR="00F96C49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ACAC55E" w14:textId="59DD91F2" w:rsidR="001D2225" w:rsidRPr="00A93CC0" w:rsidRDefault="002B5950" w:rsidP="00A93CC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>Основн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поставке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теорије превођења и њихова примена у оквиру усменог превођења.</w:t>
            </w:r>
            <w:r w:rsidR="00581A6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Начела вођења преводилачких белешки.</w:t>
            </w:r>
          </w:p>
          <w:p w14:paraId="3E3AF6DA" w14:textId="77777777" w:rsidR="00F96C49" w:rsidRPr="00BD30FB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71CE0A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70A3796" w14:textId="570B2CEB" w:rsidR="001D2225" w:rsidRPr="00092214" w:rsidRDefault="001D2225" w:rsidP="00F96C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Вежбе превођења аутентичних говора из одабраних извора с циљем </w:t>
            </w:r>
            <w:r w:rsidR="002B59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развијања преводилачке компетенције 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увежбавањ</w:t>
            </w:r>
            <w:r w:rsidR="002B59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 техника усменог превођења. Анализа и евалуација превода.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F96C49" w:rsidRPr="00092214" w14:paraId="20E5224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454302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2408E03" w14:textId="77777777" w:rsidR="00062BBE" w:rsidRDefault="00062BBE" w:rsidP="00A419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Κελάνδριας, Π. (2016). </w:t>
            </w:r>
            <w:r w:rsidRPr="00062BBE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Λειτουργική διδακτική της μετάφρασης</w:t>
            </w: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Αθήνα: ΔΙΑΥΛΟΣ. </w:t>
            </w:r>
          </w:p>
          <w:p w14:paraId="4582CEAA" w14:textId="2194DC56" w:rsidR="00062BBE" w:rsidRPr="00062BBE" w:rsidRDefault="00062BBE" w:rsidP="00A4190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41900">
              <w:rPr>
                <w:rFonts w:ascii="Times New Roman" w:hAnsi="Times New Roman"/>
                <w:sz w:val="20"/>
                <w:szCs w:val="20"/>
                <w:lang w:val="en-US"/>
              </w:rPr>
              <w:t>Gentzler</w:t>
            </w:r>
            <w:proofErr w:type="spellEnd"/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</w:t>
            </w:r>
            <w:r w:rsidRPr="00A4190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>. (</w:t>
            </w:r>
            <w:r w:rsidRPr="00A93CC0">
              <w:rPr>
                <w:rFonts w:ascii="Times New Roman" w:hAnsi="Times New Roman"/>
                <w:sz w:val="20"/>
                <w:szCs w:val="20"/>
                <w:lang w:val="el-GR"/>
              </w:rPr>
              <w:t>2012</w:t>
            </w: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). </w:t>
            </w:r>
            <w:r w:rsidRPr="00A41900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Σύγχρονες θεωρίες μετάφρασης</w:t>
            </w: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>. Αθήνα</w:t>
            </w:r>
            <w:r w:rsidRPr="00062B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41900">
              <w:rPr>
                <w:rFonts w:ascii="Times New Roman" w:hAnsi="Times New Roman"/>
                <w:sz w:val="20"/>
                <w:szCs w:val="20"/>
                <w:lang w:val="el-GR"/>
              </w:rPr>
              <w:t>ΙΩΝ</w:t>
            </w:r>
            <w:r w:rsidRPr="00062B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33B77A8C" w14:textId="7F61B0CC" w:rsidR="00F96C49" w:rsidRPr="00704F38" w:rsidRDefault="00704F38" w:rsidP="00F96C49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F3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Robinson, D. (2019). </w:t>
            </w:r>
            <w:r w:rsidRPr="00704F38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Becoming a Translator: An Introduction to the Theory and Practice of Translation</w:t>
            </w:r>
            <w:r w:rsidRPr="00704F3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(4th ed.). Routledge.</w:t>
            </w:r>
          </w:p>
        </w:tc>
      </w:tr>
      <w:tr w:rsidR="00F96C49" w:rsidRPr="00092214" w14:paraId="1EC9491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160DA5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BA4AEDE" w14:textId="77777777" w:rsidR="00F96C49" w:rsidRPr="00A41900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4190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A41900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07D55923" w14:textId="77777777" w:rsidR="00F96C49" w:rsidRPr="00A41900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4190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A41900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F96C49" w:rsidRPr="00092214" w14:paraId="7B90BC9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04D13E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2DBF69C" w14:textId="50A155F4" w:rsidR="00F96C49" w:rsidRPr="00E34B1B" w:rsidRDefault="00E34B1B" w:rsidP="00F96C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Предавања. Вежбе</w:t>
            </w:r>
            <w:r w:rsidR="00A70F4D">
              <w:rPr>
                <w:rFonts w:ascii="Times New Roman" w:hAnsi="Times New Roman"/>
                <w:sz w:val="20"/>
                <w:szCs w:val="20"/>
              </w:rPr>
              <w:t>. Анализа превода. Анализа грешака. Дискусија о алтернативним решењима и</w:t>
            </w:r>
            <w:r w:rsidR="00603B3C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A70F4D">
              <w:rPr>
                <w:rFonts w:ascii="Times New Roman" w:hAnsi="Times New Roman"/>
                <w:sz w:val="20"/>
                <w:szCs w:val="20"/>
              </w:rPr>
              <w:t xml:space="preserve"> отклањањ</w:t>
            </w:r>
            <w:r w:rsidR="00501336">
              <w:rPr>
                <w:rFonts w:ascii="Times New Roman" w:hAnsi="Times New Roman"/>
                <w:sz w:val="20"/>
                <w:szCs w:val="20"/>
              </w:rPr>
              <w:t>е</w:t>
            </w:r>
            <w:r w:rsidR="00A70F4D">
              <w:rPr>
                <w:rFonts w:ascii="Times New Roman" w:hAnsi="Times New Roman"/>
                <w:sz w:val="20"/>
                <w:szCs w:val="20"/>
              </w:rPr>
              <w:t xml:space="preserve"> грешака. </w:t>
            </w:r>
          </w:p>
        </w:tc>
      </w:tr>
      <w:tr w:rsidR="00F96C49" w:rsidRPr="00092214" w14:paraId="144841F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A12D0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  <w:bookmarkStart w:id="0" w:name="_GoBack"/>
            <w:bookmarkEnd w:id="0"/>
          </w:p>
        </w:tc>
      </w:tr>
      <w:tr w:rsidR="00F96C49" w:rsidRPr="00092214" w14:paraId="74A7915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317D9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508A07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00E4A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85091F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FC8C84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F96C49" w:rsidRPr="00092214" w14:paraId="3B5504B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B7FE4A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547425CC" w14:textId="2DCE0FA5" w:rsidR="00F96C49" w:rsidRPr="00A70F4D" w:rsidRDefault="00A70F4D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6DAED5D" w14:textId="02459D70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7D0ABA1" w14:textId="2D7BD275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</w:p>
        </w:tc>
      </w:tr>
      <w:tr w:rsidR="00F96C49" w:rsidRPr="00092214" w14:paraId="0EFC38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7A300C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360B3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FE2327B" w14:textId="1DE38B5E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B8527D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B76DCD" w14:textId="6C6417F8" w:rsidR="00F96C49" w:rsidRPr="00A70F4D" w:rsidRDefault="00A70F4D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70</w:t>
            </w:r>
          </w:p>
        </w:tc>
      </w:tr>
      <w:tr w:rsidR="00F96C49" w:rsidRPr="00092214" w14:paraId="6196175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D1056F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6E56B71" w14:textId="553AEF1A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A57B7EC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37CB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001FB3E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60B1856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B17503" w14:textId="50F3A132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CE2986D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BFE9179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7B37E8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B44D8A4" w14:textId="3D666699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</w:t>
            </w:r>
            <w:r w:rsidR="00B8527D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F96C49" w:rsidRPr="00092214" w14:paraId="6DBB9B0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AED53F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372306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4B47821C" w14:textId="77777777" w:rsidR="00837D55" w:rsidRDefault="009C6BB4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89623" w14:textId="77777777" w:rsidR="009C6BB4" w:rsidRDefault="009C6BB4" w:rsidP="00E34B1B">
      <w:r>
        <w:separator/>
      </w:r>
    </w:p>
  </w:endnote>
  <w:endnote w:type="continuationSeparator" w:id="0">
    <w:p w14:paraId="35CE6FD5" w14:textId="77777777" w:rsidR="009C6BB4" w:rsidRDefault="009C6BB4" w:rsidP="00E3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9425" w14:textId="77777777" w:rsidR="009C6BB4" w:rsidRDefault="009C6BB4" w:rsidP="00E34B1B">
      <w:r>
        <w:separator/>
      </w:r>
    </w:p>
  </w:footnote>
  <w:footnote w:type="continuationSeparator" w:id="0">
    <w:p w14:paraId="2483CD81" w14:textId="77777777" w:rsidR="009C6BB4" w:rsidRDefault="009C6BB4" w:rsidP="00E3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62BBE"/>
    <w:rsid w:val="000A5FD2"/>
    <w:rsid w:val="001419C1"/>
    <w:rsid w:val="001513C0"/>
    <w:rsid w:val="001A18D9"/>
    <w:rsid w:val="001D2225"/>
    <w:rsid w:val="001E1E34"/>
    <w:rsid w:val="002009EE"/>
    <w:rsid w:val="002B5950"/>
    <w:rsid w:val="00341EE0"/>
    <w:rsid w:val="00354285"/>
    <w:rsid w:val="00360F4A"/>
    <w:rsid w:val="00411D99"/>
    <w:rsid w:val="0049245B"/>
    <w:rsid w:val="004D6F6B"/>
    <w:rsid w:val="004F4950"/>
    <w:rsid w:val="00501336"/>
    <w:rsid w:val="00532CCC"/>
    <w:rsid w:val="00581A67"/>
    <w:rsid w:val="005E220A"/>
    <w:rsid w:val="005E29C5"/>
    <w:rsid w:val="00603B3C"/>
    <w:rsid w:val="0069716F"/>
    <w:rsid w:val="006B5D2B"/>
    <w:rsid w:val="006D4691"/>
    <w:rsid w:val="00702E15"/>
    <w:rsid w:val="00704F38"/>
    <w:rsid w:val="00752A42"/>
    <w:rsid w:val="0079541F"/>
    <w:rsid w:val="007A5108"/>
    <w:rsid w:val="007C2981"/>
    <w:rsid w:val="007D7AC8"/>
    <w:rsid w:val="007F2E2C"/>
    <w:rsid w:val="008700FB"/>
    <w:rsid w:val="00904F08"/>
    <w:rsid w:val="00917D1C"/>
    <w:rsid w:val="00920994"/>
    <w:rsid w:val="009770D6"/>
    <w:rsid w:val="009A506A"/>
    <w:rsid w:val="009C6BB4"/>
    <w:rsid w:val="009D13EF"/>
    <w:rsid w:val="00A21231"/>
    <w:rsid w:val="00A2225C"/>
    <w:rsid w:val="00A41900"/>
    <w:rsid w:val="00A70F4D"/>
    <w:rsid w:val="00A93CC0"/>
    <w:rsid w:val="00AC0C03"/>
    <w:rsid w:val="00B818AD"/>
    <w:rsid w:val="00B8527D"/>
    <w:rsid w:val="00BD30FB"/>
    <w:rsid w:val="00C0386B"/>
    <w:rsid w:val="00C04CE6"/>
    <w:rsid w:val="00C277E7"/>
    <w:rsid w:val="00C436F6"/>
    <w:rsid w:val="00C5674B"/>
    <w:rsid w:val="00C7378E"/>
    <w:rsid w:val="00DA4E40"/>
    <w:rsid w:val="00E1259C"/>
    <w:rsid w:val="00E34B1B"/>
    <w:rsid w:val="00E57B75"/>
    <w:rsid w:val="00E9190C"/>
    <w:rsid w:val="00F62FA1"/>
    <w:rsid w:val="00F76997"/>
    <w:rsid w:val="00F77767"/>
    <w:rsid w:val="00F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E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4B1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4B1B"/>
    <w:rPr>
      <w:rFonts w:ascii="Calibri" w:eastAsia="Calibri" w:hAnsi="Calibri" w:cs="Times New Roman"/>
      <w:sz w:val="20"/>
      <w:szCs w:val="20"/>
      <w:lang w:val="sr-Cyrl-RS"/>
    </w:rPr>
  </w:style>
  <w:style w:type="character" w:styleId="EndnoteReference">
    <w:name w:val="endnote reference"/>
    <w:basedOn w:val="DefaultParagraphFont"/>
    <w:uiPriority w:val="99"/>
    <w:semiHidden/>
    <w:unhideWhenUsed/>
    <w:rsid w:val="00E34B1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1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4B1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4B1B"/>
    <w:rPr>
      <w:rFonts w:ascii="Calibri" w:eastAsia="Calibri" w:hAnsi="Calibri" w:cs="Times New Roman"/>
      <w:sz w:val="20"/>
      <w:szCs w:val="20"/>
      <w:lang w:val="sr-Cyrl-RS"/>
    </w:rPr>
  </w:style>
  <w:style w:type="character" w:styleId="EndnoteReference">
    <w:name w:val="endnote reference"/>
    <w:basedOn w:val="DefaultParagraphFont"/>
    <w:uiPriority w:val="99"/>
    <w:semiHidden/>
    <w:unhideWhenUsed/>
    <w:rsid w:val="00E34B1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9488-9575-4F14-93A0-5DD10E17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Vojkan</cp:lastModifiedBy>
  <cp:revision>25</cp:revision>
  <dcterms:created xsi:type="dcterms:W3CDTF">2022-09-05T16:46:00Z</dcterms:created>
  <dcterms:modified xsi:type="dcterms:W3CDTF">2022-09-06T16:23:00Z</dcterms:modified>
</cp:coreProperties>
</file>