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0E0D" w14:textId="77777777" w:rsidR="00ED27FB" w:rsidRPr="00085D06" w:rsidRDefault="00ED27FB" w:rsidP="00ED27FB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5CABEFF9" w14:textId="77777777" w:rsidR="00ED27FB" w:rsidRPr="00092214" w:rsidRDefault="00ED27FB" w:rsidP="00ED27FB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ED27FB" w:rsidRPr="00092214" w14:paraId="39953CB5" w14:textId="77777777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14:paraId="4B2208D6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73B9CA5D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ED27FB" w:rsidRPr="00092214" w14:paraId="5349EDD8" w14:textId="77777777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14:paraId="2D46CD63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10421C72" w14:textId="77777777" w:rsidR="00ED27FB" w:rsidRPr="007A5108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69716F">
              <w:rPr>
                <w:rFonts w:ascii="Times New Roman" w:hAnsi="Times New Roman"/>
                <w:sz w:val="20"/>
                <w:szCs w:val="20"/>
              </w:rPr>
              <w:t xml:space="preserve">Савремени грчки језик СПЕЦ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</w:p>
        </w:tc>
      </w:tr>
      <w:tr w:rsidR="00ED27FB" w:rsidRPr="00092214" w14:paraId="0FD7B0FF" w14:textId="77777777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14:paraId="56366CA8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0F3462C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Стојичић Б. Војкан, Дмитровић Г. Дина</w:t>
            </w:r>
          </w:p>
        </w:tc>
      </w:tr>
      <w:tr w:rsidR="00ED27FB" w:rsidRPr="00092214" w14:paraId="1F93E01B" w14:textId="77777777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14:paraId="60ADE427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0A169662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ED27FB" w:rsidRPr="00092214" w14:paraId="44842E5B" w14:textId="77777777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14:paraId="07092F9F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0674A901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ED27FB" w:rsidRPr="00092214" w14:paraId="077A8132" w14:textId="77777777" w:rsidTr="00F757C2">
        <w:trPr>
          <w:trHeight w:val="227"/>
          <w:jc w:val="center"/>
        </w:trPr>
        <w:tc>
          <w:tcPr>
            <w:tcW w:w="2676" w:type="dxa"/>
            <w:vAlign w:val="center"/>
          </w:tcPr>
          <w:p w14:paraId="1DF32C3B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4F49EBD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</w:t>
            </w:r>
          </w:p>
        </w:tc>
      </w:tr>
      <w:tr w:rsidR="00ED27FB" w:rsidRPr="00092214" w14:paraId="213529F7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1BB080D" w14:textId="77777777" w:rsidR="00ED27FB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F3086A1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03A9B944" w14:textId="77777777" w:rsidR="00ED27FB" w:rsidRPr="0069716F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Студенти усвајају граматику и лексику модерног грчког језика, уз паралелно развијање комуникативне компетенције, оптимално до нивоа Ц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69716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ЗЕОЈ-а.</w:t>
            </w:r>
          </w:p>
        </w:tc>
      </w:tr>
      <w:tr w:rsidR="00ED27FB" w:rsidRPr="00092214" w14:paraId="4392D6EB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F97AE6B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90AEF80" w14:textId="77777777" w:rsidR="00ED27FB" w:rsidRPr="00092214" w:rsidRDefault="00ED27FB" w:rsidP="00F757C2">
            <w:pPr>
              <w:pStyle w:val="NormalWeb"/>
              <w:jc w:val="both"/>
              <w:rPr>
                <w:sz w:val="20"/>
                <w:szCs w:val="20"/>
                <w:lang w:val="sr-Cyrl-CS"/>
              </w:rPr>
            </w:pPr>
            <w:r w:rsidRPr="0069716F">
              <w:rPr>
                <w:bCs/>
                <w:sz w:val="20"/>
                <w:szCs w:val="20"/>
                <w:lang w:val="sr-Cyrl-CS"/>
              </w:rPr>
              <w:t xml:space="preserve">Студенти разумеју говорни језик без обзира на брзину говора и географско порекло говорника. Разумеју широк спектар </w:t>
            </w:r>
            <w:r>
              <w:rPr>
                <w:bCs/>
                <w:sz w:val="20"/>
                <w:szCs w:val="20"/>
                <w:lang w:val="sr-Cyrl-CS"/>
              </w:rPr>
              <w:t>тешких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и </w:t>
            </w:r>
            <w:r>
              <w:rPr>
                <w:bCs/>
                <w:sz w:val="20"/>
                <w:szCs w:val="20"/>
                <w:lang w:val="sr-Cyrl-CS"/>
              </w:rPr>
              <w:t>дугачких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писаних текстова, као и текстове који садрже колоквијализме и нестандардне облике. Изражавају се течно и спонтано. Пишу</w:t>
            </w:r>
            <w:r>
              <w:rPr>
                <w:bCs/>
                <w:sz w:val="20"/>
                <w:szCs w:val="20"/>
                <w:lang w:val="sr-Cyrl-CS"/>
              </w:rPr>
              <w:t xml:space="preserve"> веома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јасне, добро организоване и детаљне текстове о сложеним темама, свесно примењујући </w:t>
            </w:r>
            <w:r>
              <w:rPr>
                <w:bCs/>
                <w:sz w:val="20"/>
                <w:szCs w:val="20"/>
                <w:lang w:val="sr-Cyrl-CS"/>
              </w:rPr>
              <w:t>научене</w:t>
            </w:r>
            <w:r w:rsidRPr="0069716F">
              <w:rPr>
                <w:bCs/>
                <w:sz w:val="20"/>
                <w:szCs w:val="20"/>
                <w:lang w:val="sr-Cyrl-CS"/>
              </w:rPr>
              <w:t xml:space="preserve"> обрасце. 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 xml:space="preserve">Студенти </w:t>
            </w:r>
            <w:r>
              <w:rPr>
                <w:color w:val="000000"/>
                <w:sz w:val="20"/>
                <w:szCs w:val="20"/>
                <w:lang w:val="sr-Cyrl-CS"/>
              </w:rPr>
              <w:t>су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 xml:space="preserve"> стручно оспособљен</w:t>
            </w:r>
            <w:r>
              <w:rPr>
                <w:color w:val="000000"/>
                <w:sz w:val="20"/>
                <w:szCs w:val="20"/>
                <w:lang w:val="sr-Cyrl-CS"/>
              </w:rPr>
              <w:t>и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 xml:space="preserve"> за рад са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>текстовима различих стилова и аудио-визуелним материјалима, што служи подизању ефикасности при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69716F">
              <w:rPr>
                <w:color w:val="000000"/>
                <w:sz w:val="20"/>
                <w:szCs w:val="20"/>
                <w:lang w:val="sr-Cyrl-CS"/>
              </w:rPr>
              <w:t>обављању преводилачких и комуникативних задатака, као и при истраживачком раду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Студенти су развили критичко</w:t>
            </w:r>
            <w:r w:rsidRPr="00007A7C">
              <w:rPr>
                <w:sz w:val="20"/>
                <w:szCs w:val="20"/>
                <w:lang w:val="ru-RU"/>
              </w:rPr>
              <w:t xml:space="preserve"> мишљењ</w:t>
            </w:r>
            <w:r>
              <w:rPr>
                <w:sz w:val="20"/>
                <w:szCs w:val="20"/>
                <w:lang w:val="ru-RU"/>
              </w:rPr>
              <w:t xml:space="preserve">е и стекли неопходне </w:t>
            </w:r>
            <w:r w:rsidRPr="00007A7C">
              <w:rPr>
                <w:sz w:val="20"/>
                <w:szCs w:val="20"/>
                <w:lang w:val="ru-RU"/>
              </w:rPr>
              <w:t>способности</w:t>
            </w:r>
            <w:r>
              <w:rPr>
                <w:sz w:val="20"/>
                <w:szCs w:val="20"/>
                <w:lang w:val="ru-RU"/>
              </w:rPr>
              <w:t xml:space="preserve"> за</w:t>
            </w:r>
            <w:r w:rsidRPr="00007A7C">
              <w:rPr>
                <w:sz w:val="20"/>
                <w:szCs w:val="20"/>
                <w:lang w:val="ru-RU"/>
              </w:rPr>
              <w:t xml:space="preserve"> повезивањ</w:t>
            </w:r>
            <w:r>
              <w:rPr>
                <w:sz w:val="20"/>
                <w:szCs w:val="20"/>
                <w:lang w:val="ru-RU"/>
              </w:rPr>
              <w:t>е</w:t>
            </w:r>
            <w:r w:rsidRPr="00007A7C">
              <w:rPr>
                <w:sz w:val="20"/>
                <w:szCs w:val="20"/>
                <w:lang w:val="ru-RU"/>
              </w:rPr>
              <w:t xml:space="preserve"> основ</w:t>
            </w:r>
            <w:r>
              <w:rPr>
                <w:sz w:val="20"/>
                <w:szCs w:val="20"/>
                <w:lang w:val="ru-RU"/>
              </w:rPr>
              <w:t>них знања из различитих области.</w:t>
            </w:r>
          </w:p>
        </w:tc>
      </w:tr>
      <w:tr w:rsidR="00ED27FB" w:rsidRPr="00BD30FB" w14:paraId="1AB34E4A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34BD1E8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C097A2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7D86007C" w14:textId="7D6E7D75" w:rsidR="00ED27FB" w:rsidRDefault="00ED27FB" w:rsidP="00ED27FB">
            <w:pPr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D27FB">
              <w:rPr>
                <w:rFonts w:ascii="Times New Roman" w:hAnsi="Times New Roman"/>
                <w:bCs/>
                <w:i/>
                <w:sz w:val="20"/>
                <w:szCs w:val="20"/>
              </w:rPr>
              <w:t>Лексикологија и фразеологија: лексичка синонимија као средство разноврсности текста; избор синонима с обзиром на стил и регистар; лексика страног порекла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у модерном грчком</w:t>
            </w:r>
            <w:r w:rsidRPr="00ED27F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: специфичности употребе; колокације; фразеолошко богатство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грчког</w:t>
            </w:r>
            <w:r w:rsidRPr="00ED27F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језика; полисемија и синонимија</w:t>
            </w:r>
            <w:r w:rsidR="00946AC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у фразеологији</w:t>
            </w:r>
            <w:r w:rsidRPr="00ED27FB">
              <w:rPr>
                <w:rFonts w:ascii="Times New Roman" w:hAnsi="Times New Roman"/>
                <w:bCs/>
                <w:i/>
                <w:sz w:val="20"/>
                <w:szCs w:val="20"/>
              </w:rPr>
              <w:t>; терминолошк</w:t>
            </w:r>
            <w:r w:rsidR="00946AC4">
              <w:rPr>
                <w:rFonts w:ascii="Times New Roman" w:hAnsi="Times New Roman"/>
                <w:bCs/>
                <w:i/>
                <w:sz w:val="20"/>
                <w:szCs w:val="20"/>
              </w:rPr>
              <w:t>е синтагме</w:t>
            </w:r>
            <w:r w:rsidRPr="00ED27F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и </w:t>
            </w:r>
            <w:r w:rsidR="00946AC4">
              <w:rPr>
                <w:rFonts w:ascii="Times New Roman" w:hAnsi="Times New Roman"/>
                <w:bCs/>
                <w:i/>
                <w:sz w:val="20"/>
                <w:szCs w:val="20"/>
              </w:rPr>
              <w:t>комплексне</w:t>
            </w:r>
            <w:r w:rsidRPr="00ED27F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номинац</w:t>
            </w:r>
            <w:r w:rsidR="0016020C">
              <w:rPr>
                <w:rFonts w:ascii="Times New Roman" w:hAnsi="Times New Roman"/>
                <w:bCs/>
                <w:i/>
                <w:sz w:val="20"/>
                <w:szCs w:val="20"/>
              </w:rPr>
              <w:t>ије;</w:t>
            </w:r>
          </w:p>
          <w:p w14:paraId="18CD7EB3" w14:textId="77777777" w:rsidR="00ED27FB" w:rsidRPr="00BD30FB" w:rsidRDefault="00ED27FB" w:rsidP="00ED27F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E825100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086A3AC7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6E5DAC99" w14:textId="77777777" w:rsidR="00ED27FB" w:rsidRPr="00092214" w:rsidRDefault="00ED27FB" w:rsidP="0016020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Граматичка и лексичка вежбања. Вежбе систематизације, примене и утврђивања градива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пређеног на </w:t>
            </w:r>
            <w:r w:rsidR="0016020C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часовима теоријске наставе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. Увежбавају се читање текстова из уџбеника, новина, популарно-научних часописа и стручне литературе. Током часова наставе студенти пишу сложене текстове дужине око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5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00 речи, епистоларног и публицистичког карактера. Разумеју стандардни говор брзог темпа и сложенијег нестандардног говора. Воде разговоре на различите теме и хватају детаљне белешке. Избор текстова у вези са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различитим темама</w:t>
            </w:r>
            <w:r w:rsidRPr="002009E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</w:t>
            </w:r>
          </w:p>
        </w:tc>
      </w:tr>
      <w:tr w:rsidR="00ED27FB" w:rsidRPr="00092214" w14:paraId="5BA1F9D8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BCF2527" w14:textId="77777777" w:rsidR="0016020C" w:rsidRDefault="00ED27FB" w:rsidP="0016020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4D132D2" w14:textId="77777777" w:rsidR="0016020C" w:rsidRDefault="0016020C" w:rsidP="0016020C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16020C">
              <w:rPr>
                <w:rFonts w:ascii="Times New Roman" w:hAnsi="Times New Roman"/>
                <w:sz w:val="20"/>
                <w:szCs w:val="20"/>
              </w:rPr>
              <w:t>Αντωνοπούλου, Ν., Προδρομίδου, Ε., Νέστορα, Δ. (1983)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  <w:r w:rsidRPr="0016020C">
              <w:rPr>
                <w:rFonts w:ascii="Times New Roman" w:hAnsi="Times New Roman"/>
                <w:sz w:val="20"/>
                <w:szCs w:val="20"/>
              </w:rPr>
              <w:t> </w:t>
            </w:r>
            <w:r w:rsidRPr="0016020C">
              <w:rPr>
                <w:rFonts w:ascii="Times New Roman" w:hAnsi="Times New Roman"/>
                <w:i/>
                <w:sz w:val="20"/>
                <w:szCs w:val="20"/>
              </w:rPr>
              <w:t>Η γλώσσα των ιδιωματισμών και των εκφράσεων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  <w:r w:rsidRPr="0016020C">
              <w:rPr>
                <w:rFonts w:ascii="Times New Roman" w:hAnsi="Times New Roman"/>
                <w:sz w:val="20"/>
                <w:szCs w:val="20"/>
              </w:rPr>
              <w:t xml:space="preserve"> Θεσσαλονίκη: University Studio Press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  <w:p w14:paraId="68975A42" w14:textId="77777777" w:rsidR="0016020C" w:rsidRPr="0016020C" w:rsidRDefault="0016020C" w:rsidP="0016020C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16020C">
              <w:rPr>
                <w:rFonts w:ascii="Times New Roman" w:hAnsi="Times New Roman"/>
                <w:sz w:val="20"/>
                <w:szCs w:val="20"/>
              </w:rPr>
              <w:t>Αντωνοπούλου, Ν., Προδρομίδου, Ε., Νέστορα, Δ. (1983). </w:t>
            </w:r>
            <w:r w:rsidRPr="0016020C">
              <w:rPr>
                <w:rFonts w:ascii="Times New Roman" w:hAnsi="Times New Roman"/>
                <w:i/>
                <w:sz w:val="20"/>
                <w:szCs w:val="20"/>
              </w:rPr>
              <w:t>Η γλώσσα των ιδιωματισμών και των εκφράσεων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 w:rsidRPr="0016020C">
              <w:rPr>
                <w:rFonts w:ascii="Times New Roman" w:hAnsi="Times New Roman"/>
                <w:i/>
                <w:sz w:val="20"/>
                <w:szCs w:val="20"/>
              </w:rPr>
              <w:t>Βιβλίο ασκήσεων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  <w:r w:rsidRPr="0016020C">
              <w:rPr>
                <w:rFonts w:ascii="Times New Roman" w:hAnsi="Times New Roman"/>
                <w:sz w:val="20"/>
                <w:szCs w:val="20"/>
              </w:rPr>
              <w:t xml:space="preserve"> Θεσσαλονίκη: University Studio Press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  <w:p w14:paraId="116E8A1E" w14:textId="77777777" w:rsidR="00ED27FB" w:rsidRPr="002009EE" w:rsidRDefault="00ED27FB" w:rsidP="00F757C2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ED27FB">
              <w:rPr>
                <w:rFonts w:ascii="Times New Roman" w:hAnsi="Times New Roman"/>
                <w:sz w:val="20"/>
                <w:szCs w:val="20"/>
                <w:lang w:val="en-US"/>
              </w:rPr>
              <w:t>Holton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, </w:t>
            </w:r>
            <w:r w:rsidRPr="00ED27FB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και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άλλοι</w:t>
            </w:r>
            <w:r w:rsidRPr="0016020C"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(1999). </w:t>
            </w:r>
            <w:r w:rsidRPr="002009EE"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Γραµµατική της ελληνικής γλώσσας</w:t>
            </w:r>
            <w:r w:rsidRPr="002009EE">
              <w:rPr>
                <w:rFonts w:ascii="Times New Roman" w:hAnsi="Times New Roman"/>
                <w:sz w:val="20"/>
                <w:szCs w:val="20"/>
                <w:lang w:val="el-GR"/>
              </w:rPr>
              <w:t>. Μετάφραση: B. Σπυρόπουλος. Αθήνα: Εκδόσεις Πατάκη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.</w:t>
            </w:r>
          </w:p>
          <w:p w14:paraId="58B56934" w14:textId="77777777" w:rsidR="00ED27FB" w:rsidRDefault="00ED27FB" w:rsidP="001602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>Καρακύργιου, Μ. Παναγιωτίδου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,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 xml:space="preserve"> Β. (2018). </w:t>
            </w:r>
            <w:r w:rsidRPr="002009EE">
              <w:rPr>
                <w:rFonts w:ascii="Times New Roman" w:hAnsi="Times New Roman"/>
                <w:i/>
                <w:sz w:val="20"/>
                <w:szCs w:val="20"/>
              </w:rPr>
              <w:t>ΚΛΙΚ ΣΤΑ ΕΛΛΗΝΙΚΑ</w:t>
            </w:r>
            <w:r>
              <w:rPr>
                <w:rFonts w:ascii="Times New Roman" w:hAnsi="Times New Roman"/>
                <w:i/>
                <w:sz w:val="20"/>
                <w:szCs w:val="20"/>
                <w:lang w:val="el-GR"/>
              </w:rPr>
              <w:t>,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9EE">
              <w:rPr>
                <w:rFonts w:ascii="Times New Roman" w:hAnsi="Times New Roman"/>
                <w:i/>
                <w:sz w:val="20"/>
                <w:szCs w:val="20"/>
              </w:rPr>
              <w:t>ΕΠΙΠΕΔΟ Γ1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6020C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΄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ΜΕΡΟΣ)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 xml:space="preserve">.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 xml:space="preserve">Θεσσαλονίκη: </w:t>
            </w:r>
            <w:r>
              <w:rPr>
                <w:rFonts w:ascii="Times New Roman" w:hAnsi="Times New Roman"/>
                <w:sz w:val="20"/>
                <w:szCs w:val="20"/>
                <w:lang w:val="el-GR"/>
              </w:rPr>
              <w:t>ΚΕΓ.</w:t>
            </w:r>
          </w:p>
          <w:p w14:paraId="4291D498" w14:textId="77777777" w:rsidR="008B3F28" w:rsidRDefault="008B3F28" w:rsidP="0016020C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8B3F28">
              <w:rPr>
                <w:rFonts w:ascii="Times New Roman" w:hAnsi="Times New Roman"/>
                <w:sz w:val="20"/>
                <w:szCs w:val="20"/>
              </w:rPr>
              <w:t xml:space="preserve">Ξυδόπουλος, Γ. (2019). </w:t>
            </w:r>
            <w:r w:rsidRPr="008B3F28">
              <w:rPr>
                <w:rFonts w:ascii="Times New Roman" w:hAnsi="Times New Roman"/>
                <w:i/>
                <w:sz w:val="20"/>
                <w:szCs w:val="20"/>
              </w:rPr>
              <w:t>Λεξικολογία. Εισαγωγή στην ανάλυση της λέξης και του λεξικού</w:t>
            </w:r>
            <w:r w:rsidRPr="008B3F28">
              <w:rPr>
                <w:rFonts w:ascii="Times New Roman" w:hAnsi="Times New Roman"/>
                <w:sz w:val="20"/>
                <w:szCs w:val="20"/>
              </w:rPr>
              <w:t>. Αθήνα: Εκδόσεις Πατάκη</w:t>
            </w:r>
          </w:p>
          <w:p w14:paraId="6F95A9DA" w14:textId="77777777" w:rsidR="008B3F28" w:rsidRPr="008B3F28" w:rsidRDefault="008B3F28" w:rsidP="0016020C">
            <w:pPr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7322A3">
              <w:rPr>
                <w:rFonts w:ascii="Times New Roman" w:hAnsi="Times New Roman"/>
                <w:sz w:val="20"/>
                <w:szCs w:val="20"/>
              </w:rPr>
              <w:t>Τλούπα, Σ. (1994)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322A3">
              <w:rPr>
                <w:rFonts w:ascii="Times New Roman" w:hAnsi="Times New Roman"/>
                <w:sz w:val="20"/>
                <w:szCs w:val="20"/>
              </w:rPr>
              <w:t> </w:t>
            </w:r>
            <w:r w:rsidRPr="007322A3">
              <w:rPr>
                <w:rFonts w:ascii="Times New Roman" w:hAnsi="Times New Roman"/>
                <w:i/>
                <w:sz w:val="20"/>
                <w:szCs w:val="20"/>
              </w:rPr>
              <w:t>Παροιμίες, γνωμικά, παροιμιώδεις εκφράσεις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322A3">
              <w:rPr>
                <w:rFonts w:ascii="Times New Roman" w:hAnsi="Times New Roman"/>
                <w:sz w:val="20"/>
                <w:szCs w:val="20"/>
              </w:rPr>
              <w:t>Θεσσαλονίκη: Μπαρμπουνάκης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D27FB" w:rsidRPr="00092214" w14:paraId="2F7DE220" w14:textId="77777777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FFAB1CD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F83F99C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050BC47F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2</w:t>
            </w:r>
          </w:p>
        </w:tc>
      </w:tr>
      <w:tr w:rsidR="00ED27FB" w:rsidRPr="00092214" w14:paraId="2F942D2B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B58C2FD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73D23D2" w14:textId="77777777" w:rsidR="00ED27FB" w:rsidRPr="002009EE" w:rsidRDefault="00ED27FB" w:rsidP="00F757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9EE">
              <w:rPr>
                <w:rFonts w:ascii="Times New Roman" w:hAnsi="Times New Roman"/>
                <w:sz w:val="20"/>
                <w:szCs w:val="20"/>
              </w:rPr>
              <w:t>Настава уз коришћење електронских помагала (интернет, пројектор, ДВД).</w:t>
            </w:r>
            <w:r w:rsidRPr="002009E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2009EE">
              <w:rPr>
                <w:rFonts w:ascii="Times New Roman" w:hAnsi="Times New Roman"/>
                <w:sz w:val="20"/>
                <w:szCs w:val="20"/>
              </w:rPr>
              <w:t>Интерактивна предавања, вежбе, презентације и дискусије, консултације, самостални рад (израда есеја/реферата/презентација).</w:t>
            </w:r>
          </w:p>
        </w:tc>
      </w:tr>
      <w:tr w:rsidR="00ED27FB" w:rsidRPr="00092214" w14:paraId="22B90A32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295AA74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ED27FB" w:rsidRPr="00092214" w14:paraId="33DD1EEF" w14:textId="77777777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FC8E2C7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48B0B220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3DAE5A8E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4D4C6C3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DA0420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ED27FB" w:rsidRPr="00092214" w14:paraId="6ACB0057" w14:textId="77777777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4F89276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0F179854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73B91BB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5263C9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  <w:t>20</w:t>
            </w:r>
          </w:p>
        </w:tc>
      </w:tr>
      <w:tr w:rsidR="00ED27FB" w:rsidRPr="00092214" w14:paraId="6563B37F" w14:textId="77777777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8D90025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vAlign w:val="center"/>
          </w:tcPr>
          <w:p w14:paraId="07E74CB5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F76773F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EC98E45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</w:pPr>
            <w:r w:rsidRPr="002009EE">
              <w:rPr>
                <w:rFonts w:ascii="Times New Roman" w:hAnsi="Times New Roman"/>
                <w:b/>
                <w:iCs/>
                <w:sz w:val="20"/>
                <w:szCs w:val="20"/>
                <w:lang w:val="el-GR"/>
              </w:rPr>
              <w:t>30</w:t>
            </w:r>
          </w:p>
        </w:tc>
      </w:tr>
      <w:tr w:rsidR="00ED27FB" w:rsidRPr="00092214" w14:paraId="5B0AA8E3" w14:textId="77777777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CEA0573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8DFDF58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F88399E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17259B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D27FB" w:rsidRPr="00092214" w14:paraId="6C3FCB8E" w14:textId="77777777" w:rsidTr="00F757C2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2FDF6CA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23F1738F" w14:textId="77777777" w:rsidR="00ED27FB" w:rsidRPr="002009EE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0EAF611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0EE97BB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D27FB" w:rsidRPr="00092214" w14:paraId="17D0D422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670FE18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ED27FB" w:rsidRPr="00092214" w14:paraId="23E03FEB" w14:textId="77777777" w:rsidTr="00F757C2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166E808" w14:textId="77777777" w:rsidR="00ED27FB" w:rsidRPr="00092214" w:rsidRDefault="00ED27FB" w:rsidP="00F757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D00D902" w14:textId="77777777" w:rsidR="00ED27FB" w:rsidRPr="00F41627" w:rsidRDefault="00ED27FB" w:rsidP="00ED27FB">
      <w:pPr>
        <w:jc w:val="center"/>
        <w:rPr>
          <w:rFonts w:ascii="Times New Roman" w:hAnsi="Times New Roman"/>
          <w:bCs/>
          <w:lang w:val="sr-Cyrl-CS"/>
        </w:rPr>
      </w:pPr>
    </w:p>
    <w:p w14:paraId="54921C3C" w14:textId="77777777" w:rsidR="00ED27FB" w:rsidRDefault="00ED27FB" w:rsidP="00ED27FB"/>
    <w:p w14:paraId="0452030A" w14:textId="77777777" w:rsidR="00837D55" w:rsidRPr="00ED27FB" w:rsidRDefault="00000000" w:rsidP="00ED27FB"/>
    <w:sectPr w:rsidR="00837D55" w:rsidRPr="00ED27FB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86E23"/>
    <w:multiLevelType w:val="multilevel"/>
    <w:tmpl w:val="F26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054DB"/>
    <w:multiLevelType w:val="multilevel"/>
    <w:tmpl w:val="174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79515">
    <w:abstractNumId w:val="1"/>
  </w:num>
  <w:num w:numId="2" w16cid:durableId="20519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E40"/>
    <w:rsid w:val="00026763"/>
    <w:rsid w:val="000A5FD2"/>
    <w:rsid w:val="001419C1"/>
    <w:rsid w:val="0016020C"/>
    <w:rsid w:val="001E1E34"/>
    <w:rsid w:val="002009EE"/>
    <w:rsid w:val="00354285"/>
    <w:rsid w:val="00411D99"/>
    <w:rsid w:val="0049245B"/>
    <w:rsid w:val="004F4950"/>
    <w:rsid w:val="005E220A"/>
    <w:rsid w:val="005E29C5"/>
    <w:rsid w:val="0069716F"/>
    <w:rsid w:val="006B5D2B"/>
    <w:rsid w:val="0079541F"/>
    <w:rsid w:val="007A5108"/>
    <w:rsid w:val="007C2981"/>
    <w:rsid w:val="008B3F28"/>
    <w:rsid w:val="00917D1C"/>
    <w:rsid w:val="00946AC4"/>
    <w:rsid w:val="009770D6"/>
    <w:rsid w:val="00A21231"/>
    <w:rsid w:val="00A2225C"/>
    <w:rsid w:val="00A4461C"/>
    <w:rsid w:val="00AC0C03"/>
    <w:rsid w:val="00BD30FB"/>
    <w:rsid w:val="00C0386B"/>
    <w:rsid w:val="00C436F6"/>
    <w:rsid w:val="00C5674B"/>
    <w:rsid w:val="00C7378E"/>
    <w:rsid w:val="00DA4E40"/>
    <w:rsid w:val="00E9190C"/>
    <w:rsid w:val="00ED27F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6FBB"/>
  <w15:docId w15:val="{9B116856-A1EE-4D26-9FE3-0421243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2009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0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0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Ivana Milojevic</cp:lastModifiedBy>
  <cp:revision>5</cp:revision>
  <dcterms:created xsi:type="dcterms:W3CDTF">2022-09-05T17:02:00Z</dcterms:created>
  <dcterms:modified xsi:type="dcterms:W3CDTF">2022-09-07T07:43:00Z</dcterms:modified>
</cp:coreProperties>
</file>