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594B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3565A53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5BCA47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2D4185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DB5A010" w14:textId="77777777" w:rsidR="001E1E34" w:rsidRPr="00092214" w:rsidRDefault="006971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F96C49" w:rsidRPr="00092214" w14:paraId="12BE8E3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A381B3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578B4D7" w14:textId="14963707" w:rsidR="00F96C49" w:rsidRPr="006C2421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96C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 превођење </w:t>
            </w:r>
            <w:r w:rsidR="006C2421">
              <w:rPr>
                <w:rFonts w:ascii="Times New Roman" w:hAnsi="Times New Roman"/>
                <w:sz w:val="20"/>
                <w:szCs w:val="20"/>
                <w:lang w:val="sr-Latn-RS"/>
              </w:rPr>
              <w:t>3</w:t>
            </w:r>
          </w:p>
        </w:tc>
      </w:tr>
      <w:tr w:rsidR="00F96C49" w:rsidRPr="00092214" w14:paraId="3B161B0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362ECA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51ED674" w14:textId="4C2EF62A" w:rsidR="00F96C49" w:rsidRPr="00092214" w:rsidRDefault="006C2421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Стојич</w:t>
            </w:r>
            <w:r w:rsidR="00F96C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ић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</w:t>
            </w:r>
            <w:r w:rsidR="00F96C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Војкан</w:t>
            </w:r>
            <w:r w:rsidR="00F96C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Кост</w:t>
            </w:r>
            <w:r w:rsidR="00F96C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ић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В</w:t>
            </w:r>
            <w:r w:rsidR="00F96C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Антонина</w:t>
            </w:r>
          </w:p>
        </w:tc>
      </w:tr>
      <w:tr w:rsidR="00F96C49" w:rsidRPr="00092214" w14:paraId="253E5EE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A178AD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4358BB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F96C49" w:rsidRPr="00092214" w14:paraId="363A65E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4CC635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100BF81F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F96C49" w:rsidRPr="00092214" w14:paraId="76F2A9E3" w14:textId="77777777" w:rsidTr="00E777CD">
        <w:trPr>
          <w:trHeight w:val="143"/>
          <w:jc w:val="center"/>
        </w:trPr>
        <w:tc>
          <w:tcPr>
            <w:tcW w:w="2676" w:type="dxa"/>
            <w:vAlign w:val="center"/>
          </w:tcPr>
          <w:p w14:paraId="7963071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6713A01F" w14:textId="73040CBD" w:rsidR="00F96C49" w:rsidRPr="00092214" w:rsidRDefault="00AB0026" w:rsidP="00AB002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B002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Нема </w:t>
            </w:r>
          </w:p>
        </w:tc>
      </w:tr>
      <w:tr w:rsidR="00F96C49" w:rsidRPr="00092214" w14:paraId="51B1A1D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66C677E" w14:textId="77777777" w:rsidR="00F96C49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7CB3AB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A97840C" w14:textId="448F44DB" w:rsidR="00341EE0" w:rsidRPr="0069716F" w:rsidRDefault="00F96C49" w:rsidP="00AB00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Студенти 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продубљују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теоријска и практична знања у </w:t>
            </w:r>
            <w:r w:rsidR="00F62FA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области</w:t>
            </w:r>
            <w:r w:rsidR="006D4691" w:rsidRPr="00AB002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D4691">
              <w:rPr>
                <w:rFonts w:ascii="Times New Roman" w:hAnsi="Times New Roman"/>
                <w:bCs/>
                <w:sz w:val="20"/>
                <w:szCs w:val="20"/>
              </w:rPr>
              <w:t>усменог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превођења.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6C242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Усавршавају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вештине превођења</w:t>
            </w:r>
            <w:r w:rsidR="0015658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најсложенијих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говора са модерног грчког језика и на модерни грчки језик. </w:t>
            </w:r>
            <w:r w:rsidR="006C242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Усавршавају</w:t>
            </w:r>
            <w:r w:rsidR="007D33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професионалну компетенцију неопходну за консекутивно и симултано превођење.</w:t>
            </w:r>
          </w:p>
        </w:tc>
      </w:tr>
      <w:tr w:rsidR="00F96C49" w:rsidRPr="00092214" w14:paraId="7B8E0B4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9A9B03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43976C4" w14:textId="304BB8DC" w:rsidR="00E57B75" w:rsidRPr="00092214" w:rsidRDefault="00F96C49" w:rsidP="00E777CD">
            <w:pPr>
              <w:pStyle w:val="NormalWeb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Студент ће стећи </w:t>
            </w:r>
            <w:r w:rsidR="00F62FA1">
              <w:rPr>
                <w:sz w:val="20"/>
                <w:szCs w:val="20"/>
                <w:lang w:val="sr-Cyrl-CS"/>
              </w:rPr>
              <w:t>теоријска и практична знања у области</w:t>
            </w:r>
            <w:r w:rsidR="00920994">
              <w:rPr>
                <w:sz w:val="20"/>
                <w:szCs w:val="20"/>
                <w:lang w:val="sr-Cyrl-CS"/>
              </w:rPr>
              <w:t xml:space="preserve"> </w:t>
            </w:r>
            <w:r w:rsidR="006D4691">
              <w:rPr>
                <w:sz w:val="20"/>
                <w:szCs w:val="20"/>
                <w:lang w:val="sr-Cyrl-CS"/>
              </w:rPr>
              <w:t>усменог</w:t>
            </w:r>
            <w:r w:rsidR="00F62FA1">
              <w:rPr>
                <w:sz w:val="20"/>
                <w:szCs w:val="20"/>
                <w:lang w:val="sr-Cyrl-CS"/>
              </w:rPr>
              <w:t xml:space="preserve"> превођења. </w:t>
            </w:r>
            <w:r w:rsidR="007D336B">
              <w:rPr>
                <w:sz w:val="20"/>
                <w:szCs w:val="20"/>
                <w:lang w:val="sr-Cyrl-CS"/>
              </w:rPr>
              <w:t xml:space="preserve">Усавршава знања која се односе на </w:t>
            </w:r>
            <w:r w:rsidR="00F62FA1">
              <w:rPr>
                <w:sz w:val="20"/>
                <w:szCs w:val="20"/>
                <w:lang w:val="sr-Cyrl-CS"/>
              </w:rPr>
              <w:t>основн</w:t>
            </w:r>
            <w:r w:rsidR="007D336B">
              <w:rPr>
                <w:sz w:val="20"/>
                <w:szCs w:val="20"/>
                <w:lang w:val="sr-Cyrl-CS"/>
              </w:rPr>
              <w:t>а</w:t>
            </w:r>
            <w:r w:rsidR="00F62FA1">
              <w:rPr>
                <w:sz w:val="20"/>
                <w:szCs w:val="20"/>
                <w:lang w:val="sr-Cyrl-CS"/>
              </w:rPr>
              <w:t xml:space="preserve"> начела </w:t>
            </w:r>
            <w:r w:rsidR="00920994">
              <w:rPr>
                <w:sz w:val="20"/>
                <w:szCs w:val="20"/>
                <w:lang w:val="sr-Cyrl-CS"/>
              </w:rPr>
              <w:t>и стратегиј</w:t>
            </w:r>
            <w:r w:rsidR="007D336B">
              <w:rPr>
                <w:sz w:val="20"/>
                <w:szCs w:val="20"/>
                <w:lang w:val="sr-Cyrl-CS"/>
              </w:rPr>
              <w:t xml:space="preserve">е </w:t>
            </w:r>
            <w:r w:rsidR="00E57B75">
              <w:rPr>
                <w:sz w:val="20"/>
                <w:szCs w:val="20"/>
                <w:lang w:val="sr-Cyrl-CS"/>
              </w:rPr>
              <w:t xml:space="preserve">извођења преводилачког задатка </w:t>
            </w:r>
            <w:r w:rsidR="007D336B">
              <w:rPr>
                <w:sz w:val="20"/>
                <w:szCs w:val="20"/>
                <w:lang w:val="sr-Cyrl-CS"/>
              </w:rPr>
              <w:t xml:space="preserve">и </w:t>
            </w:r>
            <w:r w:rsidR="00E57B75">
              <w:rPr>
                <w:sz w:val="20"/>
                <w:szCs w:val="20"/>
                <w:lang w:val="sr-Cyrl-CS"/>
              </w:rPr>
              <w:t>ванјезичке</w:t>
            </w:r>
            <w:r w:rsidR="007D336B">
              <w:rPr>
                <w:sz w:val="20"/>
                <w:szCs w:val="20"/>
                <w:lang w:val="sr-Cyrl-CS"/>
              </w:rPr>
              <w:t xml:space="preserve"> и прагматичке</w:t>
            </w:r>
            <w:r w:rsidR="00E57B75">
              <w:rPr>
                <w:sz w:val="20"/>
                <w:szCs w:val="20"/>
                <w:lang w:val="sr-Cyrl-CS"/>
              </w:rPr>
              <w:t xml:space="preserve"> факторе који утичу на превођење. </w:t>
            </w:r>
            <w:r w:rsidR="007D336B">
              <w:rPr>
                <w:sz w:val="20"/>
                <w:szCs w:val="20"/>
                <w:lang w:val="sr-Cyrl-CS"/>
              </w:rPr>
              <w:t xml:space="preserve">Способан је да преводи </w:t>
            </w:r>
            <w:r w:rsidR="00793D33">
              <w:rPr>
                <w:sz w:val="20"/>
                <w:szCs w:val="20"/>
                <w:lang w:val="sr-Cyrl-CS"/>
              </w:rPr>
              <w:t>нај</w:t>
            </w:r>
            <w:r w:rsidR="007D336B">
              <w:rPr>
                <w:sz w:val="20"/>
                <w:szCs w:val="20"/>
                <w:lang w:val="sr-Cyrl-CS"/>
              </w:rPr>
              <w:t>сложен</w:t>
            </w:r>
            <w:r w:rsidR="00793D33">
              <w:rPr>
                <w:sz w:val="20"/>
                <w:szCs w:val="20"/>
                <w:lang w:val="sr-Cyrl-CS"/>
              </w:rPr>
              <w:t>ије</w:t>
            </w:r>
            <w:r w:rsidR="007D336B">
              <w:rPr>
                <w:sz w:val="20"/>
                <w:szCs w:val="20"/>
                <w:lang w:val="sr-Cyrl-CS"/>
              </w:rPr>
              <w:t xml:space="preserve"> говоре различите </w:t>
            </w:r>
            <w:r w:rsidR="00E55CB5">
              <w:rPr>
                <w:sz w:val="20"/>
                <w:szCs w:val="20"/>
                <w:lang w:val="sr-Cyrl-CS"/>
              </w:rPr>
              <w:t xml:space="preserve">тематике (стручни говори из различитих области као и говори из </w:t>
            </w:r>
            <w:r w:rsidR="00E45324">
              <w:rPr>
                <w:sz w:val="20"/>
                <w:szCs w:val="20"/>
                <w:lang w:val="sr-Cyrl-CS"/>
              </w:rPr>
              <w:t>свакодневног</w:t>
            </w:r>
            <w:r w:rsidR="00E55CB5">
              <w:rPr>
                <w:sz w:val="20"/>
                <w:szCs w:val="20"/>
                <w:lang w:val="sr-Cyrl-CS"/>
              </w:rPr>
              <w:t xml:space="preserve"> живота)</w:t>
            </w:r>
            <w:r w:rsidR="007D336B">
              <w:rPr>
                <w:sz w:val="20"/>
                <w:szCs w:val="20"/>
                <w:lang w:val="sr-Cyrl-CS"/>
              </w:rPr>
              <w:t xml:space="preserve"> на модерни грчки језик и са модерног грчког језика. </w:t>
            </w:r>
          </w:p>
        </w:tc>
      </w:tr>
      <w:tr w:rsidR="00F96C49" w:rsidRPr="00BD30FB" w14:paraId="5E036C0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35386FA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66DD2C1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53FD27B" w14:textId="22EBA490" w:rsidR="00E55CB5" w:rsidRPr="00AB0026" w:rsidRDefault="00E55CB5" w:rsidP="00AB00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B5950">
              <w:rPr>
                <w:rFonts w:ascii="Times New Roman" w:hAnsi="Times New Roman"/>
                <w:sz w:val="20"/>
                <w:szCs w:val="20"/>
                <w:lang w:val="sr-Cyrl-CS"/>
              </w:rPr>
              <w:t>Основн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2B595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поставке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теорије превођења и њихова примена у оквиру усменог превођења. У</w:t>
            </w:r>
            <w:r w:rsidR="00793D33">
              <w:rPr>
                <w:rFonts w:ascii="Times New Roman" w:hAnsi="Times New Roman"/>
                <w:sz w:val="20"/>
                <w:szCs w:val="20"/>
                <w:lang w:val="sr-Cyrl-CS"/>
              </w:rPr>
              <w:t>савршавање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вођења преводилачких белешки.</w:t>
            </w:r>
          </w:p>
          <w:p w14:paraId="5D23B215" w14:textId="77777777" w:rsidR="00E55CB5" w:rsidRPr="00BD30FB" w:rsidRDefault="00E55CB5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71CE0A2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70A3796" w14:textId="00CCF5C3" w:rsidR="00F96C49" w:rsidRPr="00092214" w:rsidRDefault="00E55CB5" w:rsidP="00AB00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Вежбе превођења аутентичних говора из одабраних извора с циљем развијања преводилачке компетенције и увежбавање техника усменог превођења. Анализа и евалуација превода.  </w:t>
            </w:r>
          </w:p>
        </w:tc>
      </w:tr>
      <w:tr w:rsidR="00F96C49" w:rsidRPr="00092214" w14:paraId="20E5224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454302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5BEA0069" w14:textId="3B1E9529" w:rsidR="00CF0EBC" w:rsidRDefault="00CF0EBC" w:rsidP="00CF0EBC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CF0EBC">
              <w:rPr>
                <w:rFonts w:ascii="Times New Roman" w:hAnsi="Times New Roman"/>
                <w:sz w:val="20"/>
                <w:szCs w:val="20"/>
              </w:rPr>
              <w:t>Δογορίτη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, Ε., 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>Βυζάς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>, Θ.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 xml:space="preserve"> (επιμ.) (2014) </w:t>
            </w:r>
            <w:r w:rsidRPr="00CF0EBC">
              <w:rPr>
                <w:rFonts w:ascii="Times New Roman" w:hAnsi="Times New Roman"/>
                <w:i/>
                <w:sz w:val="20"/>
                <w:szCs w:val="20"/>
              </w:rPr>
              <w:t>Η Δικαστηριακή Διερμηνεία σε Ελληνικό και Διεθνές Επίπεδο Εξελίξεις &amp; Προοπτικές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>Ηγουμενίτσα: Τεχνολογικό Εκπαιδευτικό Ίδρυμα Ηπείρου / Τμήμα Διοίκησης Επιχειρήσεων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  <w:p w14:paraId="1B36BFF7" w14:textId="77777777" w:rsidR="00545FA9" w:rsidRPr="00CF0EBC" w:rsidRDefault="00545FA9" w:rsidP="00CF0EB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0EBC">
              <w:rPr>
                <w:rFonts w:ascii="Times New Roman" w:hAnsi="Times New Roman"/>
                <w:sz w:val="20"/>
                <w:szCs w:val="20"/>
                <w:lang w:val="en-US"/>
              </w:rPr>
              <w:t>Seel</w:t>
            </w:r>
            <w:proofErr w:type="spellEnd"/>
            <w:r w:rsidRPr="00CF0E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0EB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>.</w:t>
            </w:r>
            <w:r w:rsidRPr="00CF0EB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 xml:space="preserve"> (201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>5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CF0EBC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Εισαγωγή στη γενική μετάφραση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>Αθήνα</w:t>
            </w:r>
            <w:r w:rsidRPr="00CF0EB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>ΣΕΑΒ.</w:t>
            </w:r>
            <w:bookmarkStart w:id="0" w:name="_GoBack"/>
            <w:bookmarkEnd w:id="0"/>
          </w:p>
          <w:p w14:paraId="33B77A8C" w14:textId="1F4D17A5" w:rsidR="00545FA9" w:rsidRPr="00CF0EBC" w:rsidRDefault="00545FA9" w:rsidP="00CF0EBC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Φλώρος, Γ. (2008). </w:t>
            </w:r>
            <w:r w:rsidRPr="00CF0EBC">
              <w:rPr>
                <w:rFonts w:ascii="Times New Roman" w:hAnsi="Times New Roman"/>
                <w:i/>
                <w:iCs/>
                <w:sz w:val="20"/>
                <w:szCs w:val="20"/>
                <w:lang w:val="el-GR"/>
              </w:rPr>
              <w:t>Ορολογία της Μετάφρασης.</w:t>
            </w:r>
            <w:r w:rsidRPr="00CF0EB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Αθήνα: Μεσόγειος (Ελληνικά Γράμματα).</w:t>
            </w:r>
          </w:p>
        </w:tc>
      </w:tr>
      <w:tr w:rsidR="00F96C49" w:rsidRPr="00092214" w14:paraId="1EC9491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160DA5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4BA4AEDE" w14:textId="77777777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07D55923" w14:textId="77777777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</w:tr>
      <w:tr w:rsidR="00F96C49" w:rsidRPr="00092214" w14:paraId="7B90BC9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04D13E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2DBF69C" w14:textId="340CE3D2" w:rsidR="00F96C49" w:rsidRPr="002009EE" w:rsidRDefault="0039458A" w:rsidP="00F96C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Предавања. Вежбе. Анализа превода. Анализа грешака. Дискусија о алтернативним решењима и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отклањањ</w:t>
            </w:r>
            <w:r w:rsidR="002F4850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грешака.</w:t>
            </w:r>
          </w:p>
        </w:tc>
      </w:tr>
      <w:tr w:rsidR="00F96C49" w:rsidRPr="00092214" w14:paraId="144841F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A12D00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F96C49" w:rsidRPr="00092214" w14:paraId="74A7915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317D9B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508A078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700E4A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85091F7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FC8C84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F96C49" w:rsidRPr="00092214" w14:paraId="3B5504B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B7FE4AA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547425CC" w14:textId="0D64C453" w:rsidR="00F96C49" w:rsidRPr="002009EE" w:rsidRDefault="00E55CB5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6DAED5D" w14:textId="52591806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7D0ABA1" w14:textId="6DCC5155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</w:p>
        </w:tc>
      </w:tr>
      <w:tr w:rsidR="00F96C49" w:rsidRPr="00092214" w14:paraId="0EFC388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7A300C0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5360B3E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FE2327B" w14:textId="15B5F952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624BF6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B76DCD" w14:textId="07CFC8EE" w:rsidR="00F96C49" w:rsidRPr="00E55CB5" w:rsidRDefault="00E55CB5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70</w:t>
            </w:r>
          </w:p>
        </w:tc>
      </w:tr>
      <w:tr w:rsidR="00F96C49" w:rsidRPr="00092214" w14:paraId="6196175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D1056F8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6E56B71" w14:textId="63EDF9F2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A57B7EC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37CBE5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96C49" w:rsidRPr="00092214" w14:paraId="001FB3E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60B1856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2B17503" w14:textId="3B9AB752" w:rsidR="00F96C49" w:rsidRPr="002009EE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CE2986D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BFE9179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96C49" w:rsidRPr="00092214" w14:paraId="7B37E8D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B44D8A4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F96C49" w:rsidRPr="00092214" w14:paraId="6DBB9B0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AED53FB" w14:textId="77777777" w:rsidR="00F96C49" w:rsidRPr="00092214" w:rsidRDefault="00F96C49" w:rsidP="00F96C4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1372306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4B47821C" w14:textId="77777777" w:rsidR="00837D55" w:rsidRDefault="00CF0EBC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5658B"/>
    <w:rsid w:val="001E1E34"/>
    <w:rsid w:val="002009EE"/>
    <w:rsid w:val="002F4850"/>
    <w:rsid w:val="00341EE0"/>
    <w:rsid w:val="00354285"/>
    <w:rsid w:val="00360F4A"/>
    <w:rsid w:val="0039458A"/>
    <w:rsid w:val="00411D99"/>
    <w:rsid w:val="0049245B"/>
    <w:rsid w:val="004F4950"/>
    <w:rsid w:val="00545FA9"/>
    <w:rsid w:val="005E220A"/>
    <w:rsid w:val="005E29C5"/>
    <w:rsid w:val="00624BF6"/>
    <w:rsid w:val="0069716F"/>
    <w:rsid w:val="006B5D2B"/>
    <w:rsid w:val="006C2421"/>
    <w:rsid w:val="006D4691"/>
    <w:rsid w:val="00702E15"/>
    <w:rsid w:val="00793D33"/>
    <w:rsid w:val="0079541F"/>
    <w:rsid w:val="007A5108"/>
    <w:rsid w:val="007C2981"/>
    <w:rsid w:val="007D336B"/>
    <w:rsid w:val="00917D1C"/>
    <w:rsid w:val="00920994"/>
    <w:rsid w:val="009770D6"/>
    <w:rsid w:val="00A21231"/>
    <w:rsid w:val="00A2225C"/>
    <w:rsid w:val="00AB0026"/>
    <w:rsid w:val="00AC0C03"/>
    <w:rsid w:val="00BD30FB"/>
    <w:rsid w:val="00C0386B"/>
    <w:rsid w:val="00C436F6"/>
    <w:rsid w:val="00C5674B"/>
    <w:rsid w:val="00C7378E"/>
    <w:rsid w:val="00CF0EBC"/>
    <w:rsid w:val="00D66F11"/>
    <w:rsid w:val="00DA040F"/>
    <w:rsid w:val="00DA4E40"/>
    <w:rsid w:val="00E45324"/>
    <w:rsid w:val="00E55CB5"/>
    <w:rsid w:val="00E57B75"/>
    <w:rsid w:val="00E777CD"/>
    <w:rsid w:val="00E9190C"/>
    <w:rsid w:val="00F62FA1"/>
    <w:rsid w:val="00F76997"/>
    <w:rsid w:val="00F77767"/>
    <w:rsid w:val="00F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E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B6C7-1B7F-4081-9EA3-DDEDB014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Vojkan</cp:lastModifiedBy>
  <cp:revision>23</cp:revision>
  <dcterms:created xsi:type="dcterms:W3CDTF">2022-09-05T16:46:00Z</dcterms:created>
  <dcterms:modified xsi:type="dcterms:W3CDTF">2022-09-06T16:31:00Z</dcterms:modified>
</cp:coreProperties>
</file>