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0E" w:rsidRDefault="00861A0E" w:rsidP="00861A0E">
      <w:pPr>
        <w:jc w:val="both"/>
        <w:rPr>
          <w:rFonts w:cstheme="minorHAnsi"/>
          <w:sz w:val="24"/>
          <w:szCs w:val="24"/>
          <w:shd w:val="clear" w:color="auto" w:fill="FFFFFF"/>
          <w:lang w:val="sr-Cyrl-RS"/>
        </w:rPr>
      </w:pPr>
      <w:r w:rsidRPr="00861A0E">
        <w:rPr>
          <w:rFonts w:cstheme="minorHAnsi"/>
          <w:sz w:val="24"/>
          <w:szCs w:val="24"/>
          <w:shd w:val="clear" w:color="auto" w:fill="FFFFFF"/>
        </w:rPr>
        <w:t>ПРИЈАВЉИВАЊЕ ТЕМЕ И ФОРМИРАЊЕ КОМИСИЈЕ</w:t>
      </w:r>
    </w:p>
    <w:p w:rsidR="00861A0E" w:rsidRDefault="00861A0E" w:rsidP="00861A0E">
      <w:pPr>
        <w:jc w:val="both"/>
        <w:rPr>
          <w:rFonts w:cstheme="minorHAnsi"/>
          <w:sz w:val="24"/>
          <w:szCs w:val="24"/>
          <w:shd w:val="clear" w:color="auto" w:fill="FFFFFF"/>
          <w:lang w:val="sr-Cyrl-RS"/>
        </w:rPr>
      </w:pPr>
      <w:r w:rsidRPr="00861A0E">
        <w:rPr>
          <w:rFonts w:cstheme="minorHAnsi"/>
          <w:sz w:val="24"/>
          <w:szCs w:val="24"/>
          <w:lang w:val="sr-Cyrl-RS"/>
        </w:rPr>
        <w:br/>
      </w:r>
      <w:r w:rsidRPr="00861A0E">
        <w:rPr>
          <w:rFonts w:cstheme="minorHAnsi"/>
          <w:sz w:val="24"/>
          <w:szCs w:val="24"/>
          <w:shd w:val="clear" w:color="auto" w:fill="FFFFFF"/>
          <w:lang w:val="sr-Cyrl-RS"/>
        </w:rPr>
        <w:t xml:space="preserve">Студент, након консултација и договора са ментором, пријављује тему преко студентског сервиса. </w:t>
      </w:r>
      <w:r w:rsidRPr="004C04E5">
        <w:rPr>
          <w:rFonts w:cstheme="minorHAnsi"/>
          <w:sz w:val="24"/>
          <w:szCs w:val="24"/>
          <w:shd w:val="clear" w:color="auto" w:fill="FFFFFF"/>
          <w:lang w:val="sr-Cyrl-RS"/>
        </w:rPr>
        <w:t>Студентска служба затим штампа пријаву теме и доставља је катедри, а Веће катедре потом одлучује, тј. одобрава тему. Након што Веће катедре одобри тему, ментор у електронском сервису потврђује пријављену тему.</w:t>
      </w:r>
    </w:p>
    <w:p w:rsidR="00861A0E" w:rsidRPr="00861A0E" w:rsidRDefault="00861A0E" w:rsidP="00861A0E">
      <w:pPr>
        <w:jc w:val="both"/>
        <w:rPr>
          <w:rFonts w:cstheme="minorHAnsi"/>
          <w:sz w:val="24"/>
          <w:szCs w:val="24"/>
          <w:lang w:val="sr-Cyrl-RS"/>
        </w:rPr>
      </w:pPr>
    </w:p>
    <w:p w:rsidR="004C04E5" w:rsidRDefault="004C04E5" w:rsidP="00861A0E">
      <w:pPr>
        <w:jc w:val="both"/>
        <w:rPr>
          <w:rFonts w:cstheme="minorHAnsi"/>
          <w:sz w:val="24"/>
          <w:szCs w:val="24"/>
          <w:shd w:val="clear" w:color="auto" w:fill="FFFFFF"/>
          <w:lang w:val="sr-Cyrl-RS"/>
        </w:rPr>
      </w:pPr>
      <w:r>
        <w:rPr>
          <w:rFonts w:cstheme="minorHAnsi"/>
          <w:sz w:val="24"/>
          <w:szCs w:val="24"/>
          <w:shd w:val="clear" w:color="auto" w:fill="FFFFFF"/>
          <w:lang w:val="sr-Cyrl-RS"/>
        </w:rPr>
        <w:t>Уколико планира да одбрани мастер рад до краја школске 2023/24. године, с</w:t>
      </w:r>
      <w:r w:rsidR="00861A0E" w:rsidRPr="00861A0E">
        <w:rPr>
          <w:rFonts w:cstheme="minorHAnsi"/>
          <w:sz w:val="24"/>
          <w:szCs w:val="24"/>
          <w:shd w:val="clear" w:color="auto" w:fill="FFFFFF"/>
          <w:lang w:val="sr-Cyrl-RS"/>
        </w:rPr>
        <w:t xml:space="preserve">тудент треба да пријави тему најкасније до </w:t>
      </w:r>
      <w:r>
        <w:rPr>
          <w:rFonts w:cstheme="minorHAnsi"/>
          <w:sz w:val="24"/>
          <w:szCs w:val="24"/>
          <w:shd w:val="clear" w:color="auto" w:fill="FFFFFF"/>
          <w:lang w:val="sr-Cyrl-RS"/>
        </w:rPr>
        <w:t>1. септембра</w:t>
      </w:r>
      <w:r w:rsidR="00E0662A">
        <w:rPr>
          <w:rFonts w:cstheme="minorHAnsi"/>
          <w:sz w:val="24"/>
          <w:szCs w:val="24"/>
          <w:shd w:val="clear" w:color="auto" w:fill="FFFFFF"/>
          <w:lang w:val="sr-Cyrl-RS"/>
        </w:rPr>
        <w:t xml:space="preserve"> 2024</w:t>
      </w:r>
      <w:bookmarkStart w:id="0" w:name="_GoBack"/>
      <w:bookmarkEnd w:id="0"/>
      <w:r>
        <w:rPr>
          <w:rFonts w:cstheme="minorHAnsi"/>
          <w:sz w:val="24"/>
          <w:szCs w:val="24"/>
          <w:shd w:val="clear" w:color="auto" w:fill="FFFFFF"/>
          <w:lang w:val="sr-Cyrl-RS"/>
        </w:rPr>
        <w:t xml:space="preserve">. </w:t>
      </w:r>
    </w:p>
    <w:p w:rsidR="00861A0E" w:rsidRDefault="00861A0E" w:rsidP="00861A0E">
      <w:pPr>
        <w:jc w:val="both"/>
        <w:rPr>
          <w:rFonts w:cstheme="minorHAnsi"/>
          <w:sz w:val="24"/>
          <w:szCs w:val="24"/>
          <w:shd w:val="clear" w:color="auto" w:fill="FFFFFF"/>
          <w:lang w:val="sr-Cyrl-RS"/>
        </w:rPr>
      </w:pPr>
      <w:r w:rsidRPr="00861A0E">
        <w:rPr>
          <w:rFonts w:cstheme="minorHAnsi"/>
          <w:sz w:val="24"/>
          <w:szCs w:val="24"/>
          <w:lang w:val="sr-Cyrl-RS"/>
        </w:rPr>
        <w:br/>
      </w:r>
      <w:r w:rsidRPr="00861A0E">
        <w:rPr>
          <w:rFonts w:cstheme="minorHAnsi"/>
          <w:sz w:val="24"/>
          <w:szCs w:val="24"/>
          <w:shd w:val="clear" w:color="auto" w:fill="FFFFFF"/>
          <w:lang w:val="sr-Cyrl-RS"/>
        </w:rPr>
        <w:t>ПРЕДАВАЊЕ И ТЕХНИЧКО ОБЛИКОВАЊЕ МАСТЕР РАДА</w:t>
      </w:r>
    </w:p>
    <w:p w:rsidR="00861A0E" w:rsidRDefault="00861A0E" w:rsidP="00861A0E">
      <w:pPr>
        <w:jc w:val="both"/>
        <w:rPr>
          <w:rFonts w:cstheme="minorHAnsi"/>
          <w:sz w:val="24"/>
          <w:szCs w:val="24"/>
          <w:shd w:val="clear" w:color="auto" w:fill="FFFFFF"/>
          <w:lang w:val="sr-Cyrl-RS"/>
        </w:rPr>
      </w:pPr>
      <w:r w:rsidRPr="00861A0E">
        <w:rPr>
          <w:rFonts w:cstheme="minorHAnsi"/>
          <w:sz w:val="24"/>
          <w:szCs w:val="24"/>
          <w:lang w:val="sr-Cyrl-RS"/>
        </w:rPr>
        <w:br/>
      </w:r>
      <w:r w:rsidRPr="00861A0E">
        <w:rPr>
          <w:rFonts w:cstheme="minorHAnsi"/>
          <w:sz w:val="24"/>
          <w:szCs w:val="24"/>
          <w:shd w:val="clear" w:color="auto" w:fill="FFFFFF"/>
          <w:lang w:val="sr-Cyrl-RS"/>
        </w:rPr>
        <w:t>Мастер рад се предаје секретару катедре, у три примерка (по један за чланове комисије и један за катедарску библиотеку), као и у електронском облику (као пдф фајл идентичан са папирном верзијом).</w:t>
      </w:r>
    </w:p>
    <w:p w:rsidR="00770A11" w:rsidRPr="00861A0E" w:rsidRDefault="00861A0E" w:rsidP="00861A0E">
      <w:pPr>
        <w:jc w:val="both"/>
        <w:rPr>
          <w:rFonts w:cstheme="minorHAnsi"/>
          <w:sz w:val="24"/>
          <w:szCs w:val="24"/>
          <w:lang w:val="sr-Cyrl-RS"/>
        </w:rPr>
      </w:pPr>
      <w:r w:rsidRPr="00861A0E">
        <w:rPr>
          <w:rFonts w:cstheme="minorHAnsi"/>
          <w:sz w:val="24"/>
          <w:szCs w:val="24"/>
          <w:lang w:val="sr-Cyrl-RS"/>
        </w:rPr>
        <w:br/>
      </w:r>
      <w:r w:rsidRPr="00861A0E">
        <w:rPr>
          <w:rFonts w:cstheme="minorHAnsi"/>
          <w:color w:val="2C363A"/>
          <w:sz w:val="24"/>
          <w:szCs w:val="24"/>
          <w:lang w:val="sr-Cyrl-RS"/>
        </w:rPr>
        <w:br/>
      </w:r>
    </w:p>
    <w:sectPr w:rsidR="00770A11" w:rsidRPr="00861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0E"/>
    <w:rsid w:val="004C04E5"/>
    <w:rsid w:val="00770A11"/>
    <w:rsid w:val="00861A0E"/>
    <w:rsid w:val="00E0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</dc:creator>
  <cp:lastModifiedBy>Korisnik</cp:lastModifiedBy>
  <cp:revision>3</cp:revision>
  <dcterms:created xsi:type="dcterms:W3CDTF">2024-01-24T13:53:00Z</dcterms:created>
  <dcterms:modified xsi:type="dcterms:W3CDTF">2024-05-30T13:38:00Z</dcterms:modified>
</cp:coreProperties>
</file>